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4B2" w:rsidRDefault="00CB24B2" w:rsidP="00CB24B2">
      <w:pPr>
        <w:tabs>
          <w:tab w:val="left" w:pos="9180"/>
        </w:tabs>
        <w:ind w:left="-360" w:hanging="9000"/>
      </w:pPr>
    </w:p>
    <w:p w:rsidR="00CB24B2" w:rsidRDefault="00CB24B2" w:rsidP="00CB24B2"/>
    <w:p w:rsidR="00CB24B2" w:rsidRDefault="00693B23" w:rsidP="00CB24B2"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35" type="#_x0000_t7" style="position:absolute;margin-left:108pt;margin-top:-.6pt;width:3in;height:90pt;rotation:2227576fd;z-index:-251658752" stroked="f">
            <v:fill color2="#ddd" rotate="t" angle="-45" focus="-50%" type="gradient"/>
          </v:shape>
        </w:pict>
      </w:r>
    </w:p>
    <w:p w:rsidR="00CB24B2" w:rsidRDefault="00693B23" w:rsidP="00CB24B2">
      <w:pPr>
        <w:ind w:left="8460" w:hanging="9000"/>
      </w:pPr>
      <w:r>
        <w:rPr>
          <w:noProof/>
        </w:rPr>
        <w:pict>
          <v:rect id="_x0000_s1033" style="position:absolute;left:0;text-align:left;margin-left:0;margin-top:3.6pt;width:198pt;height:1in;rotation:1717645fd;z-index:-251660800" stroked="f">
            <v:fill color2="#ccecff" rotate="t" angle="-90" focus="100%" type="gradient"/>
          </v:rect>
        </w:pict>
      </w:r>
    </w:p>
    <w:p w:rsidR="00CB24B2" w:rsidRDefault="00693B23" w:rsidP="00CB24B2">
      <w:r>
        <w:rPr>
          <w:noProof/>
        </w:rPr>
        <w:pict>
          <v:shape id="_x0000_s1028" type="#_x0000_t7" style="position:absolute;margin-left:9pt;margin-top:12pt;width:396pt;height:152.85pt;rotation:12840813fd;flip:y;z-index:251650560" adj="10505" stroked="f">
            <v:fill color2="#ccecff" rotate="t" focus="50%" type="gradient"/>
          </v:shape>
        </w:pict>
      </w:r>
      <w:r>
        <w:rPr>
          <w:noProof/>
        </w:rPr>
        <w:pict>
          <v:rect id="_x0000_s1029" style="position:absolute;margin-left:234pt;margin-top:3pt;width:225pt;height:90pt;rotation:-407323fd;z-index:251651584" stroked="f" strokecolor="#9cf">
            <v:fill color2="#ccecff" angle="-90" type="gradient"/>
          </v:rect>
        </w:pict>
      </w:r>
    </w:p>
    <w:p w:rsidR="00CB24B2" w:rsidRDefault="00CB24B2" w:rsidP="00CB24B2">
      <w:pPr>
        <w:ind w:left="8460" w:hanging="9000"/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693B23" w:rsidP="00CB24B2">
      <w:pPr>
        <w:ind w:left="8460" w:hanging="9000"/>
      </w:pPr>
      <w:r>
        <w:rPr>
          <w:noProof/>
        </w:rPr>
        <w:pict>
          <v:shape id="_x0000_s1026" type="#_x0000_t7" style="position:absolute;left:0;text-align:left;margin-left:-63.7pt;margin-top:1.2pt;width:551.3pt;height:417.8pt;rotation:612802fd;z-index:251648512" fillcolor="#aad9fc" stroked="f">
            <v:fill rotate="t" angle="-90" focus="50%" type="gradient"/>
          </v:shape>
        </w:pict>
      </w:r>
    </w:p>
    <w:p w:rsidR="00CB24B2" w:rsidRDefault="00693B23" w:rsidP="00CB24B2">
      <w:pPr>
        <w:ind w:left="8460" w:hanging="9000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81pt;margin-top:5.4pt;width:378pt;height:23.8pt;z-index:251662848" fillcolor="#032883" stroked="f" strokecolor="#032883">
            <v:shadow color="#868686"/>
            <v:textpath style="font-family:&quot;Century Gothic&quot;;font-size:10pt;font-weight:bold;v-text-align:left;v-text-kern:t" trim="t" fitpath="t" string="ГРУППА  КОМПАНИЙ&#10;"/>
          </v:shape>
        </w:pict>
      </w:r>
      <w:r>
        <w:rPr>
          <w:noProof/>
        </w:rPr>
        <w:pict>
          <v:rect id="_x0000_s1034" style="position:absolute;left:0;text-align:left;margin-left:305.35pt;margin-top:-87.6pt;width:91.8pt;height:271.6pt;rotation:-30741529fd;z-index:251656704" stroked="f">
            <v:fill color2="#ddd" focus="-50%" type="gradient"/>
          </v:rect>
        </w:pict>
      </w:r>
      <w:r w:rsidR="0041538D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68580</wp:posOffset>
            </wp:positionV>
            <wp:extent cx="942975" cy="953135"/>
            <wp:effectExtent l="19050" t="0" r="9525" b="0"/>
            <wp:wrapNone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6000" contrast="48000"/>
                    </a:blip>
                    <a:srcRect t="-288" r="8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7" style="position:absolute;left:0;text-align:left;margin-left:54pt;margin-top:5.4pt;width:278.5pt;height:3in;rotation:2218821fd;z-index:251649536;mso-position-horizontal-relative:text;mso-position-vertical-relative:text" adj="2428" stroked="f">
            <v:fill opacity="63570f" color2="#ddd" angle="-90" focus="100%" type="gradient"/>
            <v:textbox style="mso-next-textbox:#_x0000_s1027">
              <w:txbxContent>
                <w:p w:rsidR="00CB24B2" w:rsidRDefault="00CB24B2" w:rsidP="00CB24B2"/>
              </w:txbxContent>
            </v:textbox>
          </v:shape>
        </w:pict>
      </w:r>
    </w:p>
    <w:p w:rsidR="00CB24B2" w:rsidRDefault="00CB24B2" w:rsidP="00CB24B2">
      <w:pPr>
        <w:ind w:left="8460" w:right="-5" w:hanging="8460"/>
      </w:pPr>
    </w:p>
    <w:p w:rsidR="00CB24B2" w:rsidRDefault="00CB24B2" w:rsidP="00CB24B2">
      <w:pPr>
        <w:ind w:left="8460" w:hanging="9000"/>
      </w:pPr>
    </w:p>
    <w:p w:rsidR="00CB24B2" w:rsidRDefault="00693B23" w:rsidP="00CB24B2">
      <w:pPr>
        <w:ind w:left="8460" w:hanging="9000"/>
      </w:pPr>
      <w:r>
        <w:rPr>
          <w:noProof/>
        </w:rPr>
        <w:pict>
          <v:shape id="_x0000_s1036" type="#_x0000_t136" style="position:absolute;left:0;text-align:left;margin-left:81pt;margin-top:0;width:385.2pt;height:39.1pt;z-index:251658752" fillcolor="#032883" strokecolor="#032883">
            <v:shadow color="#868686"/>
            <v:textpath style="font-family:&quot;Century Gothic&quot;;font-size:44pt;font-weight:bold;v-text-kern:t" trim="t" fitpath="t" string="ПРОГРЕСС СЕРВИС"/>
          </v:shape>
        </w:pict>
      </w: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tabs>
          <w:tab w:val="left" w:pos="540"/>
          <w:tab w:val="left" w:pos="8820"/>
          <w:tab w:val="left" w:pos="9180"/>
        </w:tabs>
        <w:ind w:left="8460" w:right="-5" w:hanging="9000"/>
      </w:pPr>
    </w:p>
    <w:p w:rsidR="00CB24B2" w:rsidRDefault="00CB24B2" w:rsidP="00CB24B2">
      <w:pPr>
        <w:ind w:left="8460" w:hanging="9000"/>
      </w:pPr>
    </w:p>
    <w:p w:rsidR="00CB24B2" w:rsidRDefault="00693B23" w:rsidP="00CB24B2">
      <w:pPr>
        <w:ind w:left="8460" w:hanging="9000"/>
      </w:pPr>
      <w:r>
        <w:rPr>
          <w:noProof/>
        </w:rPr>
        <w:pict>
          <v:shape id="_x0000_s1037" type="#_x0000_t136" style="position:absolute;left:0;text-align:left;margin-left:-11.9pt;margin-top:6.5pt;width:449.85pt;height:38.25pt;z-index:251659776" fillcolor="#032883" stroked="f" strokecolor="#032883">
            <v:shadow color="#868686"/>
            <v:textpath style="font-family:&quot;Century Gothic&quot;;font-size:24pt;font-weight:bold;v-text-kern:t" trim="t" fitpath="t" string="КОМПЛЕКСНОЕ ОБСЛУЖИВАНИЕ&#10;НЕДВИЖИМОСТИ&#10;"/>
          </v:shape>
        </w:pict>
      </w: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Pr="009D55C4" w:rsidRDefault="00CB24B2" w:rsidP="00CB24B2">
      <w:pPr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течение</w:t>
      </w:r>
      <w:r w:rsidRPr="00F12A6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этого </w:t>
      </w:r>
      <w:r w:rsidRPr="00F12A6C">
        <w:rPr>
          <w:rFonts w:ascii="Arial" w:hAnsi="Arial" w:cs="Arial"/>
          <w:sz w:val="22"/>
          <w:szCs w:val="22"/>
        </w:rPr>
        <w:t>периода мы успешно развивались, е время</w:t>
      </w:r>
      <w:r>
        <w:rPr>
          <w:rFonts w:ascii="Arial" w:hAnsi="Arial" w:cs="Arial"/>
          <w:sz w:val="22"/>
          <w:szCs w:val="22"/>
        </w:rPr>
        <w:t xml:space="preserve"> </w:t>
      </w:r>
      <w:r w:rsidRPr="009D55C4">
        <w:rPr>
          <w:rFonts w:ascii="Arial" w:hAnsi="Arial" w:cs="Arial"/>
          <w:sz w:val="22"/>
          <w:szCs w:val="22"/>
        </w:rPr>
        <w:t xml:space="preserve">в. </w:t>
      </w:r>
    </w:p>
    <w:p w:rsidR="00CB24B2" w:rsidRDefault="00693B23" w:rsidP="00CB24B2">
      <w:pPr>
        <w:ind w:left="8460" w:hanging="9000"/>
      </w:pPr>
      <w:r>
        <w:rPr>
          <w:noProof/>
        </w:rPr>
        <w:pict>
          <v:shape id="_x0000_s1031" type="#_x0000_t7" style="position:absolute;left:0;text-align:left;margin-left:189pt;margin-top:10.25pt;width:267.9pt;height:208pt;rotation:2682175fd;z-index:251653632" adj="2874" stroked="f">
            <v:fill color2="#ccecff" angle="-90" type="gradient"/>
          </v:shape>
        </w:pict>
      </w: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693B23" w:rsidP="00CB24B2">
      <w:pPr>
        <w:ind w:left="8460" w:hanging="9000"/>
      </w:pPr>
      <w:r>
        <w:rPr>
          <w:noProof/>
        </w:rPr>
        <w:pict>
          <v:rect id="_x0000_s1032" style="position:absolute;left:0;text-align:left;margin-left:225pt;margin-top:.05pt;width:212.95pt;height:82.8pt;rotation:-21637924fd;z-index:251654656" stroked="f">
            <v:fill color2="#ddd" focus="-50%" type="gradient"/>
          </v:rect>
        </w:pict>
      </w: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693B23" w:rsidP="00CB24B2">
      <w:pPr>
        <w:ind w:left="8460" w:hanging="9000"/>
      </w:pPr>
      <w:r>
        <w:rPr>
          <w:noProof/>
        </w:rPr>
        <w:pict>
          <v:shape id="_x0000_s1030" type="#_x0000_t7" style="position:absolute;left:0;text-align:left;margin-left:-9pt;margin-top:7.25pt;width:334.9pt;height:191.45pt;rotation:1442830fd;z-index:251652608" adj="4679" stroked="f">
            <v:fill color2="#ccecff" rotate="t" focus="50%" type="gradient"/>
          </v:shape>
        </w:pict>
      </w: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864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8460" w:hanging="9000"/>
      </w:pPr>
    </w:p>
    <w:p w:rsidR="00CB24B2" w:rsidRDefault="00CB24B2" w:rsidP="00CB24B2">
      <w:pPr>
        <w:ind w:left="7380" w:hanging="7740"/>
      </w:pPr>
    </w:p>
    <w:p w:rsidR="00CB24B2" w:rsidRDefault="00CB24B2" w:rsidP="00CB24B2">
      <w:pPr>
        <w:ind w:left="8460" w:hanging="9000"/>
      </w:pPr>
    </w:p>
    <w:p w:rsidR="00CB24B2" w:rsidRDefault="00CB24B2" w:rsidP="00CB24B2"/>
    <w:p w:rsidR="00CB24B2" w:rsidRDefault="00CB24B2" w:rsidP="00CB24B2"/>
    <w:p w:rsidR="00CB24B2" w:rsidRPr="00CB24B2" w:rsidRDefault="00CB24B2" w:rsidP="00CB24B2"/>
    <w:p w:rsidR="00CB24B2" w:rsidRDefault="00CB24B2" w:rsidP="00CB24B2">
      <w:pPr>
        <w:jc w:val="both"/>
        <w:rPr>
          <w:rFonts w:ascii="Arial" w:hAnsi="Arial" w:cs="Arial"/>
          <w:b/>
          <w:noProof/>
          <w:color w:val="032883"/>
        </w:rPr>
      </w:pPr>
    </w:p>
    <w:p w:rsidR="00CB24B2" w:rsidRDefault="00CB24B2" w:rsidP="00CB24B2">
      <w:pPr>
        <w:jc w:val="both"/>
        <w:rPr>
          <w:rFonts w:ascii="Arial" w:hAnsi="Arial" w:cs="Arial"/>
          <w:b/>
          <w:noProof/>
          <w:color w:val="032883"/>
        </w:rPr>
      </w:pPr>
    </w:p>
    <w:p w:rsidR="00CB24B2" w:rsidRDefault="0041538D" w:rsidP="00CB24B2">
      <w:pPr>
        <w:jc w:val="both"/>
        <w:rPr>
          <w:rFonts w:ascii="Arial" w:hAnsi="Arial" w:cs="Arial"/>
          <w:b/>
          <w:color w:val="032883"/>
        </w:rPr>
      </w:pPr>
      <w:r>
        <w:rPr>
          <w:rFonts w:ascii="Arial" w:hAnsi="Arial" w:cs="Arial"/>
          <w:b/>
          <w:noProof/>
          <w:color w:val="032883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-476250</wp:posOffset>
            </wp:positionV>
            <wp:extent cx="3524250" cy="600075"/>
            <wp:effectExtent l="19050" t="0" r="0" b="0"/>
            <wp:wrapSquare wrapText="bothSides"/>
            <wp:docPr id="25" name="Рисунок 1" descr="bla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lank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4B2" w:rsidRPr="00853AE5" w:rsidRDefault="00CB24B2" w:rsidP="00CB24B2">
      <w:pPr>
        <w:jc w:val="both"/>
        <w:rPr>
          <w:rFonts w:ascii="Arial" w:hAnsi="Arial" w:cs="Arial"/>
          <w:b/>
          <w:color w:val="032883"/>
          <w:sz w:val="22"/>
          <w:szCs w:val="22"/>
        </w:rPr>
      </w:pPr>
    </w:p>
    <w:p w:rsidR="00CB24B2" w:rsidRPr="00853AE5" w:rsidRDefault="00CB24B2" w:rsidP="00CB24B2">
      <w:pPr>
        <w:jc w:val="both"/>
        <w:rPr>
          <w:rFonts w:ascii="Arial" w:hAnsi="Arial" w:cs="Arial"/>
          <w:b/>
          <w:color w:val="032883"/>
          <w:sz w:val="22"/>
          <w:szCs w:val="22"/>
        </w:rPr>
      </w:pPr>
      <w:r w:rsidRPr="00853AE5">
        <w:rPr>
          <w:rFonts w:ascii="Arial" w:hAnsi="Arial" w:cs="Arial"/>
          <w:b/>
          <w:color w:val="032883"/>
          <w:sz w:val="22"/>
          <w:szCs w:val="22"/>
        </w:rPr>
        <w:t>Уважаемые дамы и господа!</w:t>
      </w:r>
    </w:p>
    <w:p w:rsidR="00CB24B2" w:rsidRPr="00853AE5" w:rsidRDefault="00CB24B2" w:rsidP="00CB24B2">
      <w:pPr>
        <w:jc w:val="both"/>
        <w:rPr>
          <w:rFonts w:ascii="Arial" w:hAnsi="Arial" w:cs="Arial"/>
          <w:b/>
          <w:color w:val="032883"/>
          <w:sz w:val="22"/>
          <w:szCs w:val="22"/>
        </w:rPr>
      </w:pPr>
      <w:r w:rsidRPr="00853AE5">
        <w:rPr>
          <w:rFonts w:ascii="Arial" w:hAnsi="Arial" w:cs="Arial"/>
          <w:b/>
          <w:color w:val="032883"/>
          <w:sz w:val="22"/>
          <w:szCs w:val="22"/>
        </w:rPr>
        <w:t xml:space="preserve">Группа компаний Прогресс Сервис выражает Вам свое почтение и благодарит за оказанное внимание! </w:t>
      </w:r>
    </w:p>
    <w:p w:rsidR="00CB24B2" w:rsidRPr="00853AE5" w:rsidRDefault="00CB24B2" w:rsidP="00CB24B2">
      <w:pPr>
        <w:jc w:val="both"/>
        <w:rPr>
          <w:rFonts w:ascii="Arial" w:hAnsi="Arial" w:cs="Arial"/>
          <w:b/>
          <w:color w:val="032883"/>
          <w:sz w:val="22"/>
          <w:szCs w:val="22"/>
        </w:rPr>
      </w:pPr>
    </w:p>
    <w:p w:rsidR="00CB24B2" w:rsidRPr="00853AE5" w:rsidRDefault="00CB24B2" w:rsidP="00CB24B2">
      <w:pPr>
        <w:jc w:val="both"/>
        <w:rPr>
          <w:rFonts w:ascii="Arial" w:hAnsi="Arial" w:cs="Arial"/>
          <w:b/>
          <w:color w:val="032883"/>
          <w:sz w:val="22"/>
          <w:szCs w:val="22"/>
        </w:rPr>
      </w:pPr>
      <w:r w:rsidRPr="00853AE5">
        <w:rPr>
          <w:rFonts w:ascii="Arial" w:hAnsi="Arial" w:cs="Arial"/>
          <w:b/>
          <w:color w:val="032883"/>
          <w:sz w:val="22"/>
          <w:szCs w:val="22"/>
        </w:rPr>
        <w:t xml:space="preserve">НАША ИСТОРИЯ </w:t>
      </w:r>
      <w:r w:rsidRPr="00853AE5">
        <w:rPr>
          <w:rFonts w:ascii="Arial" w:hAnsi="Arial" w:cs="Arial"/>
          <w:color w:val="032883"/>
          <w:sz w:val="22"/>
          <w:szCs w:val="22"/>
        </w:rPr>
        <w:t xml:space="preserve"> </w:t>
      </w:r>
    </w:p>
    <w:p w:rsidR="00CB24B2" w:rsidRPr="00853AE5" w:rsidRDefault="00CB24B2" w:rsidP="00CB24B2">
      <w:pPr>
        <w:ind w:firstLine="540"/>
        <w:jc w:val="both"/>
        <w:rPr>
          <w:rFonts w:ascii="Arial" w:hAnsi="Arial" w:cs="Arial"/>
          <w:b/>
          <w:color w:val="3853C6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 xml:space="preserve">Компания Прогресс Сервис существует на рынке эксплуатации недвижимости с 2003 года, образованная командой, стоявшей у истоков клинингового бизнеса в России. В течение этого периода мы успешно развивались, совершенствовались в соответствии с тенденциями рынка, расширяя спектр наших услуг. В настоящее время Прогресс Сервис - это Группа компаний, объединившая опыт специалистов в области профессионального клининга и обслуживания инженерных систем,  интенсивно развивающаяся в регионах. </w:t>
      </w:r>
    </w:p>
    <w:p w:rsidR="00CB24B2" w:rsidRPr="00853AE5" w:rsidRDefault="00CB24B2" w:rsidP="00CB24B2">
      <w:pPr>
        <w:jc w:val="both"/>
        <w:rPr>
          <w:rFonts w:ascii="Arial" w:hAnsi="Arial" w:cs="Arial"/>
          <w:b/>
          <w:bCs/>
          <w:color w:val="3853C6"/>
          <w:sz w:val="22"/>
          <w:szCs w:val="22"/>
        </w:rPr>
      </w:pPr>
    </w:p>
    <w:p w:rsidR="00CB24B2" w:rsidRPr="00853AE5" w:rsidRDefault="00CB24B2" w:rsidP="00CB24B2">
      <w:pPr>
        <w:jc w:val="both"/>
        <w:rPr>
          <w:rFonts w:ascii="Arial" w:hAnsi="Arial" w:cs="Arial"/>
          <w:color w:val="032883"/>
          <w:sz w:val="22"/>
          <w:szCs w:val="22"/>
        </w:rPr>
      </w:pPr>
      <w:r w:rsidRPr="00853AE5">
        <w:rPr>
          <w:rFonts w:ascii="Arial" w:hAnsi="Arial" w:cs="Arial"/>
          <w:b/>
          <w:bCs/>
          <w:color w:val="032883"/>
          <w:sz w:val="22"/>
          <w:szCs w:val="22"/>
        </w:rPr>
        <w:t>НАША МИССИЯ</w:t>
      </w:r>
    </w:p>
    <w:p w:rsidR="00CB24B2" w:rsidRPr="00853AE5" w:rsidRDefault="00CB24B2" w:rsidP="00CB24B2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Создание системы эффективной эксплуатации недвижимости для достижения максимального уровня Вашего комфорта.</w:t>
      </w:r>
    </w:p>
    <w:p w:rsidR="00CB24B2" w:rsidRPr="00853AE5" w:rsidRDefault="00CB24B2" w:rsidP="00CB24B2">
      <w:pPr>
        <w:autoSpaceDE w:val="0"/>
        <w:autoSpaceDN w:val="0"/>
        <w:adjustRightInd w:val="0"/>
        <w:rPr>
          <w:rFonts w:ascii="Arial" w:hAnsi="Arial" w:cs="Arial"/>
          <w:b/>
          <w:bCs/>
          <w:caps/>
          <w:color w:val="3853C6"/>
          <w:sz w:val="22"/>
          <w:szCs w:val="22"/>
        </w:rPr>
      </w:pPr>
    </w:p>
    <w:p w:rsidR="00CB24B2" w:rsidRPr="00853AE5" w:rsidRDefault="00CB24B2" w:rsidP="00CB24B2">
      <w:pPr>
        <w:autoSpaceDE w:val="0"/>
        <w:autoSpaceDN w:val="0"/>
        <w:adjustRightInd w:val="0"/>
        <w:rPr>
          <w:rFonts w:ascii="Arial" w:hAnsi="Arial" w:cs="Arial"/>
          <w:b/>
          <w:bCs/>
          <w:caps/>
          <w:color w:val="032883"/>
          <w:sz w:val="22"/>
          <w:szCs w:val="22"/>
        </w:rPr>
      </w:pPr>
      <w:r w:rsidRPr="00853AE5">
        <w:rPr>
          <w:rFonts w:ascii="Arial" w:hAnsi="Arial" w:cs="Arial"/>
          <w:b/>
          <w:bCs/>
          <w:caps/>
          <w:color w:val="032883"/>
          <w:sz w:val="22"/>
          <w:szCs w:val="22"/>
        </w:rPr>
        <w:t>НАШИ ЦЕЛИ:</w:t>
      </w:r>
    </w:p>
    <w:p w:rsidR="00CB24B2" w:rsidRPr="00853AE5" w:rsidRDefault="00CB24B2" w:rsidP="00CB24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853AE5">
        <w:rPr>
          <w:rFonts w:ascii="Arial" w:hAnsi="Arial" w:cs="Arial"/>
          <w:color w:val="000000"/>
          <w:sz w:val="22"/>
          <w:szCs w:val="22"/>
        </w:rPr>
        <w:t>повышение качества и оперативности предоставляемых услуг;</w:t>
      </w:r>
    </w:p>
    <w:p w:rsidR="00CB24B2" w:rsidRPr="00853AE5" w:rsidRDefault="00CB24B2" w:rsidP="00CB24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853AE5">
        <w:rPr>
          <w:rFonts w:ascii="Arial" w:hAnsi="Arial" w:cs="Arial"/>
          <w:color w:val="000000"/>
          <w:sz w:val="22"/>
          <w:szCs w:val="22"/>
        </w:rPr>
        <w:t>оптимизация затрат компании для формирования конкурентоспособной стоимости услуг;</w:t>
      </w:r>
    </w:p>
    <w:p w:rsidR="00CB24B2" w:rsidRPr="00853AE5" w:rsidRDefault="00CB24B2" w:rsidP="00CB24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853AE5">
        <w:rPr>
          <w:rFonts w:ascii="Arial" w:hAnsi="Arial" w:cs="Arial"/>
          <w:color w:val="000000"/>
          <w:sz w:val="22"/>
          <w:szCs w:val="22"/>
        </w:rPr>
        <w:t>совершенствование системы управления;</w:t>
      </w:r>
    </w:p>
    <w:p w:rsidR="00CB24B2" w:rsidRPr="00853AE5" w:rsidRDefault="00CB24B2" w:rsidP="00CB24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постоянное повышение профессионализма за счет обучения персонала и внедрения новых технологий.</w:t>
      </w:r>
    </w:p>
    <w:p w:rsidR="00CB24B2" w:rsidRPr="00853AE5" w:rsidRDefault="00CB24B2" w:rsidP="00CB24B2">
      <w:pPr>
        <w:jc w:val="both"/>
        <w:rPr>
          <w:rFonts w:ascii="Arial" w:hAnsi="Arial" w:cs="Arial"/>
          <w:b/>
          <w:sz w:val="22"/>
          <w:szCs w:val="22"/>
        </w:rPr>
      </w:pPr>
    </w:p>
    <w:p w:rsidR="00CB24B2" w:rsidRPr="00853AE5" w:rsidRDefault="00CB24B2" w:rsidP="00CB24B2">
      <w:pPr>
        <w:jc w:val="both"/>
        <w:rPr>
          <w:rFonts w:ascii="Arial" w:hAnsi="Arial" w:cs="Arial"/>
          <w:color w:val="032883"/>
          <w:sz w:val="22"/>
          <w:szCs w:val="22"/>
        </w:rPr>
      </w:pPr>
      <w:r w:rsidRPr="00853AE5">
        <w:rPr>
          <w:rFonts w:ascii="Arial" w:hAnsi="Arial" w:cs="Arial"/>
          <w:b/>
          <w:color w:val="032883"/>
          <w:sz w:val="22"/>
          <w:szCs w:val="22"/>
        </w:rPr>
        <w:t>ЧТО ТАКОЕ ПРОФЕССИОНАЛЬНАЯ ЭКСПЛУАТАЦИЯ</w:t>
      </w:r>
    </w:p>
    <w:p w:rsidR="00CB24B2" w:rsidRPr="00853AE5" w:rsidRDefault="00CB24B2" w:rsidP="00CB24B2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Профессиональная эксплуатация объектов недвижимости включает в себя комплексную уборку помещений и прилегающих территорий и обслуживание инженерных систем.</w:t>
      </w:r>
    </w:p>
    <w:p w:rsidR="00CB24B2" w:rsidRPr="00853AE5" w:rsidRDefault="00CB24B2" w:rsidP="00CB24B2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Необходимость ежедневной комплексной профессиональной уборки и специальных видов работ обуславливают дорогие отделочные материалы, большое количество стеклянных конструкций, различные виды покрытий, а также повышенные требования к культуре обслуживания.</w:t>
      </w:r>
    </w:p>
    <w:p w:rsidR="00CB24B2" w:rsidRPr="00853AE5" w:rsidRDefault="00CB24B2" w:rsidP="00CB24B2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 xml:space="preserve"> Наличие сложных инженерных систем и конструкций образует потребность своевременного реагирования на отклонения в их работе, что подразумевает под собой регулярное техническое обслуживание и постоянный контроль со стороны инженерно-технического персонала, позволяющий избежать серьезных сбоев в работе, аварий и, как следствие, материального ущерба.</w:t>
      </w:r>
    </w:p>
    <w:p w:rsidR="00CB24B2" w:rsidRPr="00853AE5" w:rsidRDefault="00CB24B2" w:rsidP="00CB24B2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 xml:space="preserve"> Результат работы профессионалов - безупречная чистота, бесперебойная работа всех систем, и постоянный поиск новых решений для обеспечения вашего комфорта.</w:t>
      </w:r>
    </w:p>
    <w:p w:rsidR="00CB24B2" w:rsidRPr="00853AE5" w:rsidRDefault="00CB24B2" w:rsidP="00CB24B2">
      <w:pPr>
        <w:jc w:val="both"/>
        <w:rPr>
          <w:rFonts w:ascii="Arial" w:hAnsi="Arial" w:cs="Arial"/>
          <w:color w:val="FF6600"/>
          <w:sz w:val="22"/>
          <w:szCs w:val="22"/>
        </w:rPr>
      </w:pPr>
    </w:p>
    <w:p w:rsidR="00CB24B2" w:rsidRPr="00853AE5" w:rsidRDefault="00CB24B2" w:rsidP="00CB24B2">
      <w:pPr>
        <w:jc w:val="both"/>
        <w:rPr>
          <w:rFonts w:ascii="Arial" w:hAnsi="Arial" w:cs="Arial"/>
          <w:color w:val="032883"/>
          <w:sz w:val="22"/>
          <w:szCs w:val="22"/>
        </w:rPr>
      </w:pPr>
      <w:r w:rsidRPr="00853AE5">
        <w:rPr>
          <w:rFonts w:ascii="Arial" w:hAnsi="Arial" w:cs="Arial"/>
          <w:b/>
          <w:color w:val="032883"/>
          <w:sz w:val="22"/>
          <w:szCs w:val="22"/>
        </w:rPr>
        <w:t>ПРЕИМУЩЕСТВА ПРОФЕССИОНАЛЬНОЙ ЭКСПЛУАТАЦИИ</w:t>
      </w:r>
    </w:p>
    <w:p w:rsidR="00CB24B2" w:rsidRPr="00853AE5" w:rsidRDefault="00CB24B2" w:rsidP="00CB24B2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экономия времени и средств на организацию собственной службы эксплуатации (приобретение дорогостоящего оборудования; закупка, доставка и хранение расходных материалов; подбор и обучение персонала, больничные, отпускные, налоговые отчисления т.п.);</w:t>
      </w:r>
    </w:p>
    <w:p w:rsidR="00CB24B2" w:rsidRPr="00853AE5" w:rsidRDefault="00CB24B2" w:rsidP="00CB24B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 xml:space="preserve">снижение эксплуатационных расходов за счет использования качественных материалов и высокой квалификации обслуживающего персонала; </w:t>
      </w:r>
    </w:p>
    <w:p w:rsidR="00CB24B2" w:rsidRPr="00853AE5" w:rsidRDefault="00CB24B2" w:rsidP="00CB24B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увеличение доходности здания путем снижения затрат на ликвидацию аварий;</w:t>
      </w:r>
    </w:p>
    <w:p w:rsidR="00CB24B2" w:rsidRPr="00853AE5" w:rsidRDefault="00CB24B2" w:rsidP="00CB24B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возможность контроля расходования средств;</w:t>
      </w:r>
    </w:p>
    <w:p w:rsidR="00CB24B2" w:rsidRPr="00853AE5" w:rsidRDefault="00CB24B2" w:rsidP="00CB24B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использование профессионального опыта  экспертов;</w:t>
      </w:r>
    </w:p>
    <w:p w:rsidR="00853AE5" w:rsidRPr="00235B2C" w:rsidRDefault="00CB24B2" w:rsidP="00235B2C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проведение большинства видов работ оперативно и незаметно, по возможности в ночное время и выходные дни.</w:t>
      </w:r>
    </w:p>
    <w:p w:rsidR="00235B2C" w:rsidRPr="00235B2C" w:rsidRDefault="00235B2C" w:rsidP="00853AE5">
      <w:pPr>
        <w:spacing w:before="100" w:beforeAutospacing="1" w:after="100" w:afterAutospacing="1"/>
        <w:ind w:left="720"/>
        <w:jc w:val="both"/>
        <w:rPr>
          <w:rFonts w:ascii="Arial" w:hAnsi="Arial" w:cs="Arial"/>
          <w:sz w:val="22"/>
          <w:szCs w:val="22"/>
        </w:rPr>
      </w:pPr>
    </w:p>
    <w:p w:rsidR="00853AE5" w:rsidRPr="00235B2C" w:rsidRDefault="00853AE5" w:rsidP="00853AE5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:rsidR="00853AE5" w:rsidRPr="00235B2C" w:rsidRDefault="0041538D" w:rsidP="00853AE5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-476250</wp:posOffset>
            </wp:positionV>
            <wp:extent cx="3524250" cy="600075"/>
            <wp:effectExtent l="19050" t="0" r="0" b="0"/>
            <wp:wrapSquare wrapText="bothSides"/>
            <wp:docPr id="24" name="Рисунок 1" descr="bla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lank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4B2" w:rsidRPr="00853AE5" w:rsidRDefault="00CB24B2" w:rsidP="00CB24B2">
      <w:pPr>
        <w:pStyle w:val="3"/>
        <w:jc w:val="both"/>
        <w:rPr>
          <w:rFonts w:ascii="Arial" w:hAnsi="Arial" w:cs="Arial"/>
          <w:color w:val="032883"/>
          <w:sz w:val="22"/>
          <w:szCs w:val="22"/>
        </w:rPr>
      </w:pPr>
      <w:r w:rsidRPr="00235B2C">
        <w:rPr>
          <w:rFonts w:ascii="Arial" w:hAnsi="Arial" w:cs="Arial"/>
          <w:color w:val="3853C6"/>
          <w:sz w:val="22"/>
          <w:szCs w:val="22"/>
        </w:rPr>
        <w:t xml:space="preserve"> </w:t>
      </w:r>
      <w:r w:rsidRPr="00853AE5">
        <w:rPr>
          <w:rFonts w:ascii="Arial" w:hAnsi="Arial" w:cs="Arial"/>
          <w:color w:val="032883"/>
          <w:sz w:val="22"/>
          <w:szCs w:val="22"/>
        </w:rPr>
        <w:t>УСЛУГИ КОМПАНИИ</w:t>
      </w:r>
    </w:p>
    <w:p w:rsidR="00CB24B2" w:rsidRPr="00853AE5" w:rsidRDefault="00CB24B2" w:rsidP="00CB24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32883"/>
          <w:sz w:val="22"/>
          <w:szCs w:val="22"/>
        </w:rPr>
      </w:pPr>
    </w:p>
    <w:p w:rsidR="00CB24B2" w:rsidRPr="00853AE5" w:rsidRDefault="00CB24B2" w:rsidP="00CB24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3853C6"/>
          <w:sz w:val="22"/>
          <w:szCs w:val="22"/>
        </w:rPr>
      </w:pPr>
      <w:r w:rsidRPr="00853AE5">
        <w:rPr>
          <w:rFonts w:ascii="Arial" w:hAnsi="Arial" w:cs="Arial"/>
          <w:b/>
          <w:bCs/>
          <w:caps/>
          <w:color w:val="032883"/>
          <w:sz w:val="22"/>
          <w:szCs w:val="22"/>
        </w:rPr>
        <w:t>ТЕХНИЧЕСКОЕ ОБСЛУЖИВАНИЕ</w:t>
      </w:r>
      <w:r w:rsidRPr="00853AE5">
        <w:rPr>
          <w:rFonts w:ascii="Arial" w:hAnsi="Arial" w:cs="Arial"/>
          <w:b/>
          <w:bCs/>
          <w:color w:val="032883"/>
          <w:sz w:val="22"/>
          <w:szCs w:val="22"/>
        </w:rPr>
        <w:t xml:space="preserve"> ИНЖЕНЕРНЫХ СИСТЕМ И СЕТЕЙ ЗДАНИЙ</w:t>
      </w:r>
    </w:p>
    <w:p w:rsidR="00CB24B2" w:rsidRPr="00853AE5" w:rsidRDefault="00CB24B2" w:rsidP="00CB24B2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 xml:space="preserve">Техническое обслуживание инженерных систем является основой бесперебойной работы любого здания, так как проводимые работы в первую очередь нацелены на предотвращение поломок или сбоев в системах. </w:t>
      </w:r>
    </w:p>
    <w:p w:rsidR="00CB24B2" w:rsidRPr="00853AE5" w:rsidRDefault="00CB24B2" w:rsidP="00CB24B2">
      <w:pPr>
        <w:jc w:val="both"/>
        <w:rPr>
          <w:rFonts w:ascii="Arial" w:hAnsi="Arial" w:cs="Arial"/>
          <w:b/>
          <w:sz w:val="22"/>
          <w:szCs w:val="22"/>
        </w:rPr>
      </w:pPr>
      <w:r w:rsidRPr="00853AE5">
        <w:rPr>
          <w:rFonts w:ascii="Arial" w:hAnsi="Arial" w:cs="Arial"/>
          <w:b/>
          <w:sz w:val="22"/>
          <w:szCs w:val="22"/>
        </w:rPr>
        <w:t>Квалифицированный инженерно-технический персонал компании проводит техническое обслуживание следующих инженерных систем и сетей зданий:</w:t>
      </w:r>
    </w:p>
    <w:p w:rsidR="00CB24B2" w:rsidRPr="00853AE5" w:rsidRDefault="00CB24B2" w:rsidP="00853AE5">
      <w:pPr>
        <w:jc w:val="both"/>
        <w:rPr>
          <w:rFonts w:ascii="Arial" w:hAnsi="Arial" w:cs="Arial"/>
          <w:sz w:val="22"/>
          <w:szCs w:val="22"/>
        </w:rPr>
      </w:pPr>
    </w:p>
    <w:p w:rsidR="009C2C4A" w:rsidRPr="00853AE5" w:rsidRDefault="009C2C4A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система электроснабжения;</w:t>
      </w:r>
    </w:p>
    <w:p w:rsidR="00CB24B2" w:rsidRPr="00853AE5" w:rsidRDefault="00CB24B2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система водоснабжения (ХВС, ГВС);</w:t>
      </w:r>
    </w:p>
    <w:p w:rsidR="00CB24B2" w:rsidRPr="00853AE5" w:rsidRDefault="00CB24B2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система теплоснабжения;</w:t>
      </w:r>
    </w:p>
    <w:p w:rsidR="00CB24B2" w:rsidRPr="00853AE5" w:rsidRDefault="00CB24B2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система канализации;</w:t>
      </w:r>
    </w:p>
    <w:p w:rsidR="00CB24B2" w:rsidRPr="00853AE5" w:rsidRDefault="00CB24B2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система вентиляции и кондиционирования;</w:t>
      </w:r>
    </w:p>
    <w:p w:rsidR="00CB24B2" w:rsidRPr="00853AE5" w:rsidRDefault="00CB24B2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слаботочные сети;</w:t>
      </w:r>
    </w:p>
    <w:p w:rsidR="00CB24B2" w:rsidRPr="00853AE5" w:rsidRDefault="00CB24B2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система пожарной и охранной сигнализации;</w:t>
      </w:r>
    </w:p>
    <w:p w:rsidR="00CB24B2" w:rsidRPr="00853AE5" w:rsidRDefault="00CB24B2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автоматизированная система жизнеобеспечения;</w:t>
      </w:r>
    </w:p>
    <w:p w:rsidR="00CB24B2" w:rsidRPr="00853AE5" w:rsidRDefault="00CB24B2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грузоподъемные механизмы;</w:t>
      </w:r>
    </w:p>
    <w:p w:rsidR="00CB24B2" w:rsidRPr="00853AE5" w:rsidRDefault="00CB24B2" w:rsidP="00CB24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спринклерная и дренчерная система;</w:t>
      </w:r>
    </w:p>
    <w:p w:rsidR="00CB24B2" w:rsidRPr="00853AE5" w:rsidRDefault="00CB24B2" w:rsidP="00CB24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3853C6"/>
          <w:sz w:val="22"/>
          <w:szCs w:val="22"/>
        </w:rPr>
      </w:pPr>
    </w:p>
    <w:p w:rsidR="00CB24B2" w:rsidRPr="00853AE5" w:rsidRDefault="00CB24B2" w:rsidP="00CB24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aps/>
          <w:color w:val="032883"/>
          <w:sz w:val="22"/>
          <w:szCs w:val="22"/>
        </w:rPr>
      </w:pPr>
      <w:r w:rsidRPr="00853AE5">
        <w:rPr>
          <w:rFonts w:ascii="Arial" w:hAnsi="Arial" w:cs="Arial"/>
          <w:b/>
          <w:bCs/>
          <w:color w:val="032883"/>
          <w:sz w:val="22"/>
          <w:szCs w:val="22"/>
        </w:rPr>
        <w:t>УБОРКА ВНУТРЕННИХ ПОМЕЩЕНИЙ ЗДАНИЙ И ПРИЛЕГАЮЩЕЙ ТЕРРИТОРИИ</w:t>
      </w:r>
    </w:p>
    <w:p w:rsidR="00CB24B2" w:rsidRPr="00853AE5" w:rsidRDefault="00CB24B2" w:rsidP="00CB24B2">
      <w:pPr>
        <w:pStyle w:val="3"/>
        <w:jc w:val="both"/>
        <w:rPr>
          <w:rFonts w:ascii="Arial" w:hAnsi="Arial" w:cs="Arial"/>
          <w:color w:val="auto"/>
          <w:sz w:val="22"/>
          <w:szCs w:val="22"/>
        </w:rPr>
      </w:pPr>
      <w:r w:rsidRPr="00853AE5">
        <w:rPr>
          <w:rFonts w:ascii="Arial" w:hAnsi="Arial" w:cs="Arial"/>
          <w:color w:val="auto"/>
          <w:sz w:val="22"/>
          <w:szCs w:val="22"/>
        </w:rPr>
        <w:t>Ежедневная комплексная уборка внутренних помещений и прилегающей территории</w:t>
      </w:r>
    </w:p>
    <w:p w:rsidR="00CB24B2" w:rsidRPr="00853AE5" w:rsidRDefault="00CB24B2" w:rsidP="00CB24B2">
      <w:pPr>
        <w:ind w:firstLine="540"/>
        <w:jc w:val="both"/>
        <w:rPr>
          <w:rStyle w:val="dark1"/>
          <w:rFonts w:ascii="Arial" w:hAnsi="Arial" w:cs="Arial"/>
          <w:sz w:val="22"/>
          <w:szCs w:val="22"/>
        </w:rPr>
      </w:pPr>
      <w:r w:rsidRPr="00853AE5">
        <w:rPr>
          <w:rStyle w:val="dark1"/>
          <w:rFonts w:ascii="Arial" w:hAnsi="Arial" w:cs="Arial"/>
          <w:sz w:val="22"/>
          <w:szCs w:val="22"/>
        </w:rPr>
        <w:t>Опираясь на стандарты чистоты и потребности клиента (назначение помещения, время работы), мы готовы предложить оптимальный график работы, а также необходимые виды работ, оборудование и химические средства, которые позволят не только поддержать чистоту, но и продлить срок эксплуатации недвижимости.</w:t>
      </w:r>
    </w:p>
    <w:p w:rsidR="00CB24B2" w:rsidRPr="00853AE5" w:rsidRDefault="00CB24B2" w:rsidP="00CB24B2">
      <w:pPr>
        <w:jc w:val="both"/>
        <w:rPr>
          <w:rFonts w:ascii="Arial" w:hAnsi="Arial" w:cs="Arial"/>
          <w:sz w:val="22"/>
          <w:szCs w:val="22"/>
        </w:rPr>
      </w:pPr>
    </w:p>
    <w:p w:rsidR="00CB24B2" w:rsidRPr="00853AE5" w:rsidRDefault="00CB24B2" w:rsidP="00CB24B2">
      <w:pPr>
        <w:pStyle w:val="3"/>
        <w:jc w:val="both"/>
        <w:rPr>
          <w:rFonts w:ascii="Arial" w:hAnsi="Arial" w:cs="Arial"/>
          <w:color w:val="auto"/>
          <w:sz w:val="22"/>
          <w:szCs w:val="22"/>
        </w:rPr>
      </w:pPr>
      <w:r w:rsidRPr="00853AE5">
        <w:rPr>
          <w:rFonts w:ascii="Arial" w:hAnsi="Arial" w:cs="Arial"/>
          <w:color w:val="auto"/>
          <w:sz w:val="22"/>
          <w:szCs w:val="22"/>
        </w:rPr>
        <w:t>Уборка помещений и территорий после окончания строительства</w:t>
      </w:r>
    </w:p>
    <w:p w:rsidR="00CB24B2" w:rsidRPr="00853AE5" w:rsidRDefault="00CB24B2" w:rsidP="00CB24B2">
      <w:pPr>
        <w:tabs>
          <w:tab w:val="right" w:pos="9923"/>
        </w:tabs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Мы готовы предложить высокое качество и кратчайшие сроки уборки после завершения строительства, как внутренних помещений, так и прилегающей территории. Перечень работ определяется совместно с клиентом.</w:t>
      </w:r>
    </w:p>
    <w:p w:rsidR="00CB24B2" w:rsidRPr="00853AE5" w:rsidRDefault="00CB24B2" w:rsidP="00CB24B2">
      <w:p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color w:val="666666"/>
          <w:sz w:val="22"/>
          <w:szCs w:val="22"/>
        </w:rPr>
      </w:pPr>
    </w:p>
    <w:p w:rsidR="00CB24B2" w:rsidRPr="00853AE5" w:rsidRDefault="00CB24B2" w:rsidP="00CB24B2">
      <w:pPr>
        <w:pStyle w:val="3"/>
        <w:jc w:val="both"/>
        <w:rPr>
          <w:rFonts w:ascii="Arial" w:hAnsi="Arial" w:cs="Arial"/>
          <w:color w:val="032883"/>
          <w:sz w:val="22"/>
          <w:szCs w:val="22"/>
        </w:rPr>
      </w:pPr>
      <w:r w:rsidRPr="00853AE5">
        <w:rPr>
          <w:rFonts w:ascii="Arial" w:hAnsi="Arial" w:cs="Arial"/>
          <w:color w:val="032883"/>
          <w:sz w:val="22"/>
          <w:szCs w:val="22"/>
        </w:rPr>
        <w:t>СПЕЦИАЛИЗИРОВАННЫЕ РАБОТЫ ПО УБОРКЕ</w:t>
      </w:r>
    </w:p>
    <w:p w:rsidR="00CB24B2" w:rsidRPr="00853AE5" w:rsidRDefault="00CB24B2" w:rsidP="00CB24B2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53AE5">
        <w:rPr>
          <w:rStyle w:val="dark1"/>
          <w:rFonts w:ascii="Arial" w:hAnsi="Arial" w:cs="Arial"/>
          <w:sz w:val="22"/>
          <w:szCs w:val="22"/>
        </w:rPr>
        <w:t>Проводятся с применением специального оборудования и снаряжения, как по разовым заказам, так и в рамках контракта на ежедневную комплексную уборку:</w:t>
      </w:r>
    </w:p>
    <w:p w:rsidR="00CB24B2" w:rsidRPr="00853AE5" w:rsidRDefault="00CB24B2" w:rsidP="00CB24B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мойка окон;</w:t>
      </w:r>
    </w:p>
    <w:p w:rsidR="00CB24B2" w:rsidRPr="00853AE5" w:rsidRDefault="00CB24B2" w:rsidP="00CB24B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химическая чистка ковровых покрытий;</w:t>
      </w:r>
    </w:p>
    <w:p w:rsidR="00CB24B2" w:rsidRPr="00853AE5" w:rsidRDefault="00CB24B2" w:rsidP="00CB24B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машинная мойка пола;</w:t>
      </w:r>
    </w:p>
    <w:p w:rsidR="00CB24B2" w:rsidRPr="00853AE5" w:rsidRDefault="00CB24B2" w:rsidP="00CB24B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химическая чистка мягкой мебели;</w:t>
      </w:r>
    </w:p>
    <w:p w:rsidR="00CB24B2" w:rsidRPr="00853AE5" w:rsidRDefault="00CB24B2" w:rsidP="00CB24B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нанесение защитных покрытий на твердые полы, полировка;</w:t>
      </w:r>
    </w:p>
    <w:p w:rsidR="00CB24B2" w:rsidRPr="00853AE5" w:rsidRDefault="00CB24B2" w:rsidP="00CB24B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промышленный альпинизм;</w:t>
      </w:r>
    </w:p>
    <w:p w:rsidR="00CB24B2" w:rsidRPr="00853AE5" w:rsidRDefault="00CB24B2" w:rsidP="00CB24B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очистка крыш от снега и сосулек;</w:t>
      </w:r>
    </w:p>
    <w:p w:rsidR="00CB24B2" w:rsidRPr="00853AE5" w:rsidRDefault="00CB24B2" w:rsidP="00CB24B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шлифовка и кристаллизация мраморных и гранитных покрытий;</w:t>
      </w:r>
    </w:p>
    <w:p w:rsidR="00CB24B2" w:rsidRPr="00853AE5" w:rsidRDefault="00CB24B2" w:rsidP="00CB24B2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>вывоз снега</w:t>
      </w:r>
      <w:bookmarkStart w:id="0" w:name="snab"/>
      <w:r w:rsidRPr="00853AE5">
        <w:rPr>
          <w:rFonts w:ascii="Arial" w:hAnsi="Arial" w:cs="Arial"/>
          <w:sz w:val="22"/>
          <w:szCs w:val="22"/>
        </w:rPr>
        <w:t>.</w:t>
      </w:r>
    </w:p>
    <w:p w:rsidR="00CB24B2" w:rsidRPr="00853AE5" w:rsidRDefault="00CB24B2" w:rsidP="00CB24B2">
      <w:pPr>
        <w:jc w:val="both"/>
        <w:rPr>
          <w:rFonts w:ascii="Arial" w:hAnsi="Arial" w:cs="Arial"/>
          <w:b/>
          <w:color w:val="3853C6"/>
          <w:sz w:val="22"/>
          <w:szCs w:val="22"/>
        </w:rPr>
      </w:pPr>
    </w:p>
    <w:p w:rsidR="00CB24B2" w:rsidRPr="00853AE5" w:rsidRDefault="00CB24B2" w:rsidP="00CB24B2">
      <w:pPr>
        <w:jc w:val="both"/>
        <w:rPr>
          <w:rFonts w:ascii="Arial" w:hAnsi="Arial" w:cs="Arial"/>
          <w:b/>
          <w:color w:val="032883"/>
          <w:sz w:val="22"/>
          <w:szCs w:val="22"/>
        </w:rPr>
      </w:pPr>
      <w:r w:rsidRPr="00853AE5">
        <w:rPr>
          <w:rFonts w:ascii="Arial" w:hAnsi="Arial" w:cs="Arial"/>
          <w:b/>
          <w:color w:val="032883"/>
          <w:sz w:val="22"/>
          <w:szCs w:val="22"/>
        </w:rPr>
        <w:t>УСЛУГИ СНАБЖЕНИЯ</w:t>
      </w:r>
    </w:p>
    <w:p w:rsidR="00C50D68" w:rsidRDefault="00CB24B2" w:rsidP="00C50D68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853AE5">
        <w:rPr>
          <w:rFonts w:ascii="Arial" w:hAnsi="Arial" w:cs="Arial"/>
          <w:sz w:val="22"/>
          <w:szCs w:val="22"/>
        </w:rPr>
        <w:t xml:space="preserve">На сегодняшний день </w:t>
      </w:r>
      <w:r w:rsidRPr="00853AE5">
        <w:rPr>
          <w:rFonts w:ascii="Arial" w:hAnsi="Arial" w:cs="Arial"/>
          <w:b/>
          <w:sz w:val="22"/>
          <w:szCs w:val="22"/>
        </w:rPr>
        <w:t>поставка расходных материалов</w:t>
      </w:r>
      <w:r w:rsidRPr="00853AE5">
        <w:rPr>
          <w:rFonts w:ascii="Arial" w:hAnsi="Arial" w:cs="Arial"/>
          <w:sz w:val="22"/>
          <w:szCs w:val="22"/>
        </w:rPr>
        <w:t xml:space="preserve"> является наиболее востребованной услугой для многих компаний. Наша компания осуществляет поставки различных товаров: расходные материалы для проведения ежедневной уборки, бытовые и профессиональные химические средства, канцелярские товары и принадлежности, офисная мебель и т.д. Наиболее оптимальным является комплексное снабжение – поставка всех видов расходных материалов.</w:t>
      </w:r>
    </w:p>
    <w:p w:rsidR="00C50D68" w:rsidRDefault="00C50D68" w:rsidP="00C50D68">
      <w:pPr>
        <w:ind w:firstLine="540"/>
        <w:jc w:val="both"/>
        <w:rPr>
          <w:rFonts w:ascii="Arial" w:hAnsi="Arial" w:cs="Arial"/>
          <w:sz w:val="22"/>
          <w:szCs w:val="22"/>
        </w:rPr>
      </w:pPr>
    </w:p>
    <w:p w:rsidR="00C50D68" w:rsidRDefault="00C50D68" w:rsidP="00C50D68">
      <w:pPr>
        <w:ind w:firstLine="540"/>
        <w:jc w:val="both"/>
        <w:rPr>
          <w:rFonts w:ascii="Arial" w:hAnsi="Arial" w:cs="Arial"/>
          <w:sz w:val="22"/>
          <w:szCs w:val="22"/>
        </w:rPr>
      </w:pPr>
    </w:p>
    <w:p w:rsidR="00C50D68" w:rsidRDefault="00C50D68" w:rsidP="00C50D68">
      <w:pPr>
        <w:ind w:firstLine="540"/>
        <w:jc w:val="both"/>
        <w:rPr>
          <w:rFonts w:ascii="Arial" w:hAnsi="Arial" w:cs="Arial"/>
          <w:sz w:val="22"/>
          <w:szCs w:val="22"/>
        </w:rPr>
      </w:pPr>
    </w:p>
    <w:p w:rsidR="00C50D68" w:rsidRDefault="0041538D" w:rsidP="00C50D68">
      <w:pPr>
        <w:ind w:firstLine="540"/>
        <w:jc w:val="both"/>
        <w:rPr>
          <w:rFonts w:ascii="Arial" w:hAnsi="Arial" w:cs="Arial"/>
          <w:b/>
          <w:color w:val="032883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-332740</wp:posOffset>
            </wp:positionV>
            <wp:extent cx="3524250" cy="600075"/>
            <wp:effectExtent l="19050" t="0" r="0" b="0"/>
            <wp:wrapSquare wrapText="bothSides"/>
            <wp:docPr id="23" name="Рисунок 1" descr="bla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lank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421BB9" w:rsidRPr="00421BB9">
        <w:rPr>
          <w:rFonts w:ascii="Arial" w:hAnsi="Arial" w:cs="Arial"/>
          <w:b/>
          <w:color w:val="032883"/>
          <w:sz w:val="20"/>
          <w:szCs w:val="20"/>
        </w:rPr>
        <w:t xml:space="preserve">  </w:t>
      </w:r>
    </w:p>
    <w:p w:rsidR="00C50D68" w:rsidRDefault="00C50D68" w:rsidP="00C50D68">
      <w:pPr>
        <w:ind w:firstLine="540"/>
        <w:jc w:val="both"/>
        <w:rPr>
          <w:rFonts w:ascii="Arial" w:hAnsi="Arial" w:cs="Arial"/>
          <w:b/>
          <w:color w:val="032883"/>
          <w:sz w:val="20"/>
          <w:szCs w:val="20"/>
        </w:rPr>
      </w:pPr>
    </w:p>
    <w:p w:rsidR="00421BB9" w:rsidRPr="00C50D68" w:rsidRDefault="00421BB9" w:rsidP="00C50D68">
      <w:pPr>
        <w:ind w:firstLine="540"/>
        <w:jc w:val="both"/>
        <w:rPr>
          <w:rFonts w:ascii="Arial" w:hAnsi="Arial" w:cs="Arial"/>
          <w:sz w:val="22"/>
          <w:szCs w:val="22"/>
        </w:rPr>
      </w:pPr>
      <w:r w:rsidRPr="00421BB9">
        <w:rPr>
          <w:rFonts w:ascii="Arial" w:hAnsi="Arial" w:cs="Arial"/>
          <w:b/>
          <w:color w:val="032883"/>
          <w:sz w:val="20"/>
          <w:szCs w:val="20"/>
        </w:rPr>
        <w:t xml:space="preserve">  НАШИ КЛИЕНТЫ</w:t>
      </w:r>
    </w:p>
    <w:p w:rsidR="00421BB9" w:rsidRPr="00421BB9" w:rsidRDefault="00421BB9" w:rsidP="00421BB9">
      <w:p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032883"/>
          <w:sz w:val="20"/>
          <w:szCs w:val="20"/>
        </w:rPr>
      </w:pPr>
    </w:p>
    <w:p w:rsidR="00421BB9" w:rsidRPr="00421BB9" w:rsidRDefault="00421BB9" w:rsidP="00421BB9">
      <w:p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032883"/>
          <w:sz w:val="20"/>
          <w:szCs w:val="20"/>
        </w:rPr>
      </w:pPr>
      <w:r w:rsidRPr="00421BB9">
        <w:rPr>
          <w:rFonts w:ascii="Arial" w:hAnsi="Arial" w:cs="Arial"/>
          <w:b/>
          <w:color w:val="032883"/>
          <w:sz w:val="20"/>
          <w:szCs w:val="20"/>
        </w:rPr>
        <w:t xml:space="preserve">            Мы предоставляем услуги на объектах следующих компаний и организаций:</w:t>
      </w:r>
    </w:p>
    <w:p w:rsidR="00421BB9" w:rsidRPr="00421BB9" w:rsidRDefault="00421BB9" w:rsidP="00421BB9">
      <w:p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032883"/>
          <w:sz w:val="20"/>
          <w:szCs w:val="20"/>
        </w:rPr>
      </w:pP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Торговый комплекс «Мега»</w:t>
      </w:r>
      <w:r w:rsidRPr="00B3272D">
        <w:rPr>
          <w:rFonts w:ascii="Arial" w:hAnsi="Arial" w:cs="Arial"/>
          <w:sz w:val="20"/>
          <w:szCs w:val="20"/>
        </w:rPr>
        <w:t xml:space="preserve"> - эксплуатация инженерных систем здания</w:t>
      </w:r>
    </w:p>
    <w:p w:rsid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Бизнес центр «Дукат II»</w:t>
      </w:r>
      <w:r w:rsidRPr="00B3272D">
        <w:rPr>
          <w:rFonts w:ascii="Arial" w:hAnsi="Arial" w:cs="Arial"/>
          <w:sz w:val="20"/>
          <w:szCs w:val="20"/>
        </w:rPr>
        <w:t xml:space="preserve"> - эксплуатация инженерных систем здания, уборка помещений и территории</w:t>
      </w:r>
    </w:p>
    <w:p w:rsidR="001C4CCB" w:rsidRDefault="001C4CCB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Торговый центр «На Соборной», г. Рязань, ул. Соборная д.15А </w:t>
      </w:r>
      <w:r w:rsidRPr="001C4CC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r w:rsidRPr="00B3272D">
        <w:rPr>
          <w:rFonts w:ascii="Arial" w:hAnsi="Arial" w:cs="Arial"/>
          <w:sz w:val="20"/>
          <w:szCs w:val="20"/>
        </w:rPr>
        <w:t>комплекс клининговых услуг</w:t>
      </w:r>
    </w:p>
    <w:p w:rsidR="00707828" w:rsidRDefault="001C4CCB" w:rsidP="00707828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07828">
        <w:rPr>
          <w:rFonts w:ascii="Arial" w:hAnsi="Arial" w:cs="Arial"/>
          <w:b/>
          <w:sz w:val="20"/>
          <w:szCs w:val="20"/>
        </w:rPr>
        <w:t xml:space="preserve">Торговый </w:t>
      </w:r>
      <w:r w:rsidR="00707828">
        <w:rPr>
          <w:rFonts w:ascii="Arial" w:hAnsi="Arial" w:cs="Arial"/>
          <w:b/>
          <w:sz w:val="20"/>
          <w:szCs w:val="20"/>
        </w:rPr>
        <w:t>комплекс</w:t>
      </w:r>
      <w:r w:rsidRPr="00707828">
        <w:rPr>
          <w:rFonts w:ascii="Arial" w:hAnsi="Arial" w:cs="Arial"/>
          <w:b/>
          <w:sz w:val="20"/>
          <w:szCs w:val="20"/>
        </w:rPr>
        <w:t xml:space="preserve"> «Твой Дом», г. </w:t>
      </w:r>
      <w:r w:rsidR="00707828" w:rsidRPr="00707828">
        <w:rPr>
          <w:rFonts w:ascii="Arial" w:hAnsi="Arial" w:cs="Arial"/>
          <w:b/>
          <w:sz w:val="20"/>
          <w:szCs w:val="20"/>
        </w:rPr>
        <w:t>Воронеж</w:t>
      </w:r>
      <w:r w:rsidRPr="00707828">
        <w:rPr>
          <w:rFonts w:ascii="Arial" w:hAnsi="Arial" w:cs="Arial"/>
          <w:b/>
          <w:sz w:val="20"/>
          <w:szCs w:val="20"/>
        </w:rPr>
        <w:t>, ул.</w:t>
      </w:r>
      <w:r w:rsidR="00707828">
        <w:rPr>
          <w:rFonts w:ascii="Arial" w:hAnsi="Arial" w:cs="Arial"/>
          <w:b/>
          <w:sz w:val="20"/>
          <w:szCs w:val="20"/>
        </w:rPr>
        <w:t xml:space="preserve"> Монтажный проезд, д.2</w:t>
      </w:r>
      <w:r w:rsidRPr="00707828">
        <w:rPr>
          <w:rFonts w:ascii="Arial" w:hAnsi="Arial" w:cs="Arial"/>
          <w:b/>
          <w:sz w:val="20"/>
          <w:szCs w:val="20"/>
        </w:rPr>
        <w:t xml:space="preserve"> </w:t>
      </w:r>
      <w:r w:rsidR="00707828">
        <w:rPr>
          <w:rFonts w:ascii="Arial" w:hAnsi="Arial" w:cs="Arial"/>
          <w:b/>
          <w:sz w:val="20"/>
          <w:szCs w:val="20"/>
        </w:rPr>
        <w:t xml:space="preserve">- </w:t>
      </w:r>
      <w:r w:rsidR="00707828" w:rsidRPr="00B3272D">
        <w:rPr>
          <w:rFonts w:ascii="Arial" w:hAnsi="Arial" w:cs="Arial"/>
          <w:sz w:val="20"/>
          <w:szCs w:val="20"/>
        </w:rPr>
        <w:t>комплекс клининговых услуг</w:t>
      </w:r>
    </w:p>
    <w:p w:rsidR="009542D4" w:rsidRPr="009542D4" w:rsidRDefault="009542D4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9542D4">
        <w:rPr>
          <w:rFonts w:ascii="Arial" w:hAnsi="Arial" w:cs="Arial"/>
          <w:b/>
          <w:sz w:val="20"/>
          <w:szCs w:val="20"/>
        </w:rPr>
        <w:t>Торговый комплекс «Твой Дом», г, Московская область, Мытищинский район, д. Челобитьево, ул. Шоссейная, д.117</w:t>
      </w:r>
      <w:r>
        <w:t>.</w:t>
      </w:r>
    </w:p>
    <w:p w:rsidR="00B3272D" w:rsidRPr="009542D4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9542D4">
        <w:rPr>
          <w:rFonts w:ascii="Arial" w:hAnsi="Arial" w:cs="Arial"/>
          <w:b/>
          <w:sz w:val="20"/>
          <w:szCs w:val="20"/>
        </w:rPr>
        <w:t>Деловой комплекс «БЦ на Спартаковской»</w:t>
      </w:r>
      <w:r w:rsidRPr="009542D4">
        <w:rPr>
          <w:rFonts w:ascii="Arial" w:hAnsi="Arial" w:cs="Arial"/>
          <w:sz w:val="20"/>
          <w:szCs w:val="20"/>
        </w:rPr>
        <w:t xml:space="preserve"> - комплекс клининговых услуг</w:t>
      </w:r>
      <w:r w:rsidRPr="009542D4">
        <w:rPr>
          <w:rFonts w:ascii="Arial" w:hAnsi="Arial" w:cs="Arial"/>
          <w:b/>
          <w:sz w:val="20"/>
          <w:szCs w:val="20"/>
        </w:rPr>
        <w:t xml:space="preserve"> 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Административное здание ОАО «Силовые машины»</w:t>
      </w:r>
      <w:r w:rsidRPr="00B3272D">
        <w:rPr>
          <w:rFonts w:ascii="Arial" w:hAnsi="Arial" w:cs="Arial"/>
          <w:sz w:val="20"/>
          <w:szCs w:val="20"/>
        </w:rPr>
        <w:t xml:space="preserve"> - эксплуатация инженерных систем здания, уборка помещений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Театральный центр Союза театральных деятелей РФ «На Страстном»</w:t>
      </w:r>
      <w:r w:rsidRPr="00B3272D">
        <w:rPr>
          <w:rFonts w:ascii="Arial" w:hAnsi="Arial" w:cs="Arial"/>
          <w:sz w:val="20"/>
          <w:szCs w:val="20"/>
        </w:rPr>
        <w:t xml:space="preserve"> - уборка помещений и территории 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ФГУК «Российский государственный «Театр на Покровке»</w:t>
      </w:r>
      <w:r w:rsidRPr="00B3272D">
        <w:rPr>
          <w:rFonts w:ascii="Arial" w:hAnsi="Arial" w:cs="Arial"/>
          <w:sz w:val="20"/>
          <w:szCs w:val="20"/>
        </w:rPr>
        <w:t xml:space="preserve"> - обслуживание систем вентиляции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Строительная компания «Сканска Олсон»</w:t>
      </w:r>
      <w:r w:rsidRPr="00B3272D">
        <w:rPr>
          <w:rFonts w:ascii="Arial" w:hAnsi="Arial" w:cs="Arial"/>
          <w:sz w:val="20"/>
          <w:szCs w:val="20"/>
        </w:rPr>
        <w:t xml:space="preserve"> - уборка помещений и территории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Корпорация Microsoft</w:t>
      </w:r>
      <w:r w:rsidRPr="00B3272D">
        <w:rPr>
          <w:rFonts w:ascii="Arial" w:hAnsi="Arial" w:cs="Arial"/>
          <w:sz w:val="20"/>
          <w:szCs w:val="20"/>
        </w:rPr>
        <w:t xml:space="preserve"> - профессиональный клининг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ОАО «Группа Разгуляй»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ОАО «Балтийский Инвестиционный Банк»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ВЦМК «Защита»-</w:t>
      </w:r>
      <w:r w:rsidRPr="00B3272D">
        <w:rPr>
          <w:rFonts w:ascii="Arial" w:hAnsi="Arial" w:cs="Arial"/>
          <w:sz w:val="20"/>
          <w:szCs w:val="20"/>
        </w:rPr>
        <w:t xml:space="preserve">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ООО «Камис-приправы»</w:t>
      </w:r>
      <w:r w:rsidRPr="00B3272D">
        <w:rPr>
          <w:rFonts w:ascii="Arial" w:hAnsi="Arial" w:cs="Arial"/>
          <w:sz w:val="20"/>
          <w:szCs w:val="20"/>
        </w:rPr>
        <w:t xml:space="preserve"> - профессиональный клининг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МУЗ Люберецкая городская больница им. Ухтомского</w:t>
      </w:r>
      <w:r w:rsidRPr="00B3272D">
        <w:rPr>
          <w:rFonts w:ascii="Arial" w:hAnsi="Arial" w:cs="Arial"/>
          <w:sz w:val="20"/>
          <w:szCs w:val="20"/>
        </w:rPr>
        <w:t>- обслуживание систем вентиляции и кондиционирования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ФГУП НТЦ Атлас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 xml:space="preserve">ООО «Бизацца» </w:t>
      </w:r>
      <w:r w:rsidRPr="00B3272D">
        <w:rPr>
          <w:rFonts w:ascii="Arial" w:hAnsi="Arial" w:cs="Arial"/>
          <w:sz w:val="20"/>
          <w:szCs w:val="20"/>
        </w:rPr>
        <w:t xml:space="preserve">- профессиональный клининг 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ГУ ГОУ ВПО «Московский Архитектурный институт (ГА)»</w:t>
      </w:r>
      <w:r w:rsidRPr="00B3272D">
        <w:rPr>
          <w:rFonts w:ascii="Arial" w:hAnsi="Arial" w:cs="Arial"/>
          <w:sz w:val="20"/>
          <w:szCs w:val="20"/>
        </w:rPr>
        <w:t xml:space="preserve"> - профессиональный клининг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Колледж Мосэнерго</w:t>
      </w:r>
      <w:r w:rsidRPr="00B3272D">
        <w:rPr>
          <w:rFonts w:ascii="Arial" w:hAnsi="Arial" w:cs="Arial"/>
          <w:sz w:val="20"/>
          <w:szCs w:val="20"/>
        </w:rPr>
        <w:t xml:space="preserve"> – профессиональный клининг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фитнесс-центров «Планета Фитнес»</w:t>
      </w:r>
      <w:r w:rsidRPr="00B3272D">
        <w:rPr>
          <w:rFonts w:ascii="Arial" w:hAnsi="Arial" w:cs="Arial"/>
          <w:sz w:val="20"/>
          <w:szCs w:val="20"/>
        </w:rPr>
        <w:t xml:space="preserve"> - профессиональный клининг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игровых клубов «Вулкан»</w:t>
      </w:r>
      <w:r w:rsidRPr="00B3272D">
        <w:rPr>
          <w:rFonts w:ascii="Arial" w:hAnsi="Arial" w:cs="Arial"/>
          <w:sz w:val="20"/>
          <w:szCs w:val="20"/>
        </w:rPr>
        <w:t xml:space="preserve"> - профессиональный клининг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 xml:space="preserve">Сеть кинотеатров «Киностар» </w:t>
      </w:r>
      <w:r w:rsidRPr="00B3272D">
        <w:rPr>
          <w:rFonts w:ascii="Arial" w:hAnsi="Arial" w:cs="Arial"/>
          <w:sz w:val="20"/>
          <w:szCs w:val="20"/>
        </w:rPr>
        <w:t>-эксплуатация инженерных систем здания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магазинов «Фамилия»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магазинов «Пятерочка»</w:t>
      </w:r>
      <w:r w:rsidRPr="00B3272D">
        <w:rPr>
          <w:rFonts w:ascii="Arial" w:hAnsi="Arial" w:cs="Arial"/>
          <w:sz w:val="20"/>
          <w:szCs w:val="20"/>
        </w:rPr>
        <w:t>- эксплуатация инженерных систем здания</w:t>
      </w:r>
      <w:r w:rsidRPr="00B3272D">
        <w:rPr>
          <w:rFonts w:ascii="Arial" w:hAnsi="Arial" w:cs="Arial"/>
          <w:b/>
          <w:sz w:val="20"/>
          <w:szCs w:val="20"/>
        </w:rPr>
        <w:t xml:space="preserve"> 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мебельных салонов «</w:t>
      </w:r>
      <w:r w:rsidRPr="00B3272D">
        <w:rPr>
          <w:rFonts w:ascii="Arial" w:hAnsi="Arial" w:cs="Arial"/>
          <w:b/>
          <w:sz w:val="20"/>
          <w:szCs w:val="20"/>
          <w:lang w:val="en-US"/>
        </w:rPr>
        <w:t>Kraft</w:t>
      </w:r>
      <w:r w:rsidRPr="00B3272D">
        <w:rPr>
          <w:rFonts w:ascii="Arial" w:hAnsi="Arial" w:cs="Arial"/>
          <w:b/>
          <w:sz w:val="20"/>
          <w:szCs w:val="20"/>
        </w:rPr>
        <w:t xml:space="preserve">» 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ЗАО «Банк Русский Стандарт»</w:t>
      </w:r>
      <w:r w:rsidRPr="00B3272D">
        <w:rPr>
          <w:rFonts w:ascii="Arial" w:hAnsi="Arial" w:cs="Arial"/>
          <w:color w:val="0000FF"/>
          <w:sz w:val="20"/>
          <w:szCs w:val="20"/>
        </w:rPr>
        <w:t xml:space="preserve"> </w:t>
      </w:r>
      <w:r w:rsidRPr="00B3272D">
        <w:rPr>
          <w:rFonts w:ascii="Arial" w:hAnsi="Arial" w:cs="Arial"/>
          <w:sz w:val="20"/>
          <w:szCs w:val="20"/>
        </w:rPr>
        <w:t xml:space="preserve">- уборка помещений 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ООО «Сервис-Компакт»</w:t>
      </w:r>
      <w:r w:rsidRPr="00B3272D">
        <w:rPr>
          <w:rFonts w:ascii="Arial" w:hAnsi="Arial" w:cs="Arial"/>
          <w:sz w:val="20"/>
          <w:szCs w:val="20"/>
        </w:rPr>
        <w:t xml:space="preserve"> - уборка офисов 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Центральная Клиническая Поликлиника</w:t>
      </w:r>
      <w:r w:rsidRPr="00B3272D">
        <w:rPr>
          <w:rFonts w:ascii="Arial" w:hAnsi="Arial" w:cs="Arial"/>
          <w:sz w:val="20"/>
          <w:szCs w:val="20"/>
        </w:rPr>
        <w:t xml:space="preserve"> - уборка помещений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«Линзмастер»</w:t>
      </w:r>
      <w:r w:rsidRPr="00B3272D">
        <w:rPr>
          <w:rFonts w:ascii="Arial" w:hAnsi="Arial" w:cs="Arial"/>
          <w:color w:val="0000FF"/>
          <w:sz w:val="20"/>
          <w:szCs w:val="20"/>
        </w:rPr>
        <w:t xml:space="preserve"> </w:t>
      </w:r>
      <w:r w:rsidRPr="00B3272D">
        <w:rPr>
          <w:rFonts w:ascii="Arial" w:hAnsi="Arial" w:cs="Arial"/>
          <w:sz w:val="20"/>
          <w:szCs w:val="20"/>
        </w:rPr>
        <w:t>- профессиональный клининг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аптек «Аптеки 36,6»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аптек «Ригла»</w:t>
      </w:r>
      <w:r w:rsidRPr="00B3272D">
        <w:rPr>
          <w:rFonts w:ascii="Arial" w:hAnsi="Arial" w:cs="Arial"/>
          <w:sz w:val="20"/>
          <w:szCs w:val="20"/>
        </w:rPr>
        <w:t xml:space="preserve"> - техническая эксплуатация инженерных систем зданий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ООО «Кока – Кола «Эйч Би Си Евразия»»</w:t>
      </w:r>
      <w:r w:rsidRPr="00B3272D">
        <w:rPr>
          <w:rFonts w:ascii="Arial" w:hAnsi="Arial" w:cs="Arial"/>
          <w:sz w:val="20"/>
          <w:szCs w:val="20"/>
        </w:rPr>
        <w:t xml:space="preserve"> - уборка прилегающей территории, техническая эксплуатация инженерных систем зданий.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ТСЖ</w:t>
      </w:r>
      <w:r w:rsidRPr="00B3272D">
        <w:rPr>
          <w:rFonts w:ascii="Arial" w:hAnsi="Arial" w:cs="Arial"/>
          <w:sz w:val="20"/>
          <w:szCs w:val="20"/>
        </w:rPr>
        <w:t xml:space="preserve">: </w:t>
      </w:r>
      <w:r w:rsidRPr="00B3272D">
        <w:rPr>
          <w:rFonts w:ascii="Arial" w:hAnsi="Arial" w:cs="Arial"/>
          <w:b/>
          <w:sz w:val="20"/>
          <w:szCs w:val="20"/>
        </w:rPr>
        <w:t>«Северный город», «Сокол», «Город Яхт», «Аэробус», «Онегин», «Панорама», «Шаболовка-10», «Шаболовка-23» и другие</w:t>
      </w:r>
      <w:r w:rsidRPr="00B3272D">
        <w:rPr>
          <w:rFonts w:ascii="Arial" w:hAnsi="Arial" w:cs="Arial"/>
          <w:sz w:val="20"/>
          <w:szCs w:val="20"/>
        </w:rPr>
        <w:t xml:space="preserve"> –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ГОУ ДПО ГАСИС</w:t>
      </w:r>
      <w:r w:rsidRPr="00B3272D">
        <w:rPr>
          <w:rFonts w:ascii="Arial" w:hAnsi="Arial" w:cs="Arial"/>
          <w:sz w:val="20"/>
          <w:szCs w:val="20"/>
        </w:rPr>
        <w:t xml:space="preserve"> - эксплуатация зданий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 xml:space="preserve">К-Дом  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НИПТИ "Стройиндустрия"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Институт им. А.Н.Несмеянова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Институт  МГУ  М.В. Ломоносова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Институт энергетических исследований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Топ Фарма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ресторанов «ПивБум»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НИСКОМ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Три яблока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Департамент образования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Бекмен Культер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1C4CCB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Сентура Инвест ГмбХ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lastRenderedPageBreak/>
        <w:t>Коллиерз Интернешнл Эф. Эм.-</w:t>
      </w:r>
      <w:r w:rsidRPr="00B3272D">
        <w:rPr>
          <w:rFonts w:ascii="Arial" w:hAnsi="Arial" w:cs="Arial"/>
          <w:sz w:val="20"/>
          <w:szCs w:val="20"/>
        </w:rPr>
        <w:t xml:space="preserve"> 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Райзинг Стар Медиа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АльтМастер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Торговый Дом "РСК</w:t>
      </w:r>
      <w:r w:rsidRPr="00B3272D">
        <w:rPr>
          <w:rFonts w:ascii="Arial" w:hAnsi="Arial" w:cs="Arial"/>
          <w:sz w:val="20"/>
          <w:szCs w:val="20"/>
        </w:rPr>
        <w:t>"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Скейтинг ММГ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 xml:space="preserve">Мед.центр "Ваше здоровье" 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АВТО-ОН-ЛАЙН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Завод «Москабельмет»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АББ Москабель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АББ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Паритет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Премьер Проперти Ме</w:t>
      </w:r>
      <w:r w:rsidRPr="00B3272D">
        <w:rPr>
          <w:rFonts w:ascii="Arial" w:hAnsi="Arial" w:cs="Arial"/>
          <w:sz w:val="20"/>
          <w:szCs w:val="20"/>
        </w:rPr>
        <w:t>неджмент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Синемаменеджмент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Стройлюкс-М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Офисный центр КОМАН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КБ "СДМ-БАНК" (ОАО)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Киоски Москвы и московской области «Центропечать</w:t>
      </w:r>
      <w:r w:rsidRPr="00B3272D">
        <w:rPr>
          <w:rFonts w:ascii="Arial" w:hAnsi="Arial" w:cs="Arial"/>
          <w:sz w:val="20"/>
          <w:szCs w:val="20"/>
        </w:rPr>
        <w:t>»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Управление гражданской защиты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Алгоритм. Топливный интегратор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БЦ «ИНТЕР – СЕВЕР»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Ансамбль Александрова «Минобороны»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Сеть Центр физкультуры и спорта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Золотое Руно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 xml:space="preserve">ЗАО ФИРМА МЕБЕ 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Администрация городского поселения Красногорск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smartTag w:uri="urn:schemas-microsoft-com:office:smarttags" w:element="PersonName">
        <w:r w:rsidRPr="00B3272D">
          <w:rPr>
            <w:rFonts w:ascii="Arial" w:hAnsi="Arial" w:cs="Arial"/>
            <w:b/>
            <w:bCs/>
            <w:sz w:val="20"/>
            <w:szCs w:val="20"/>
          </w:rPr>
          <w:t>Администрация</w:t>
        </w:r>
      </w:smartTag>
      <w:r w:rsidRPr="00B3272D">
        <w:rPr>
          <w:rFonts w:ascii="Arial" w:hAnsi="Arial" w:cs="Arial"/>
          <w:b/>
          <w:bCs/>
          <w:sz w:val="20"/>
          <w:szCs w:val="20"/>
        </w:rPr>
        <w:t xml:space="preserve"> Одинцовского муниципального района</w:t>
      </w:r>
      <w:r w:rsidRPr="00B3272D">
        <w:rPr>
          <w:bCs/>
          <w:sz w:val="20"/>
          <w:szCs w:val="20"/>
        </w:rPr>
        <w:t xml:space="preserve"> 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>Библиотека иностранной литературы «Рудомино»</w:t>
      </w:r>
      <w:r w:rsidRPr="00B3272D">
        <w:rPr>
          <w:rFonts w:ascii="Arial" w:hAnsi="Arial" w:cs="Arial"/>
          <w:sz w:val="20"/>
          <w:szCs w:val="20"/>
        </w:rPr>
        <w:t xml:space="preserve"> 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 xml:space="preserve">Строительная компания Квартал 2000 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B3272D" w:rsidRPr="00B3272D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B3272D">
        <w:rPr>
          <w:rFonts w:ascii="Arial" w:hAnsi="Arial" w:cs="Arial"/>
          <w:b/>
          <w:sz w:val="20"/>
          <w:szCs w:val="20"/>
        </w:rPr>
        <w:t xml:space="preserve">"ВНИИМЕТМАШ" 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B3272D" w:rsidRPr="00C20B30" w:rsidRDefault="00B3272D" w:rsidP="00B3272D">
      <w:pPr>
        <w:numPr>
          <w:ilvl w:val="0"/>
          <w:numId w:val="10"/>
        </w:num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3272D">
        <w:rPr>
          <w:rFonts w:ascii="Arial" w:hAnsi="Arial" w:cs="Arial"/>
          <w:b/>
          <w:sz w:val="20"/>
          <w:szCs w:val="20"/>
        </w:rPr>
        <w:t xml:space="preserve">Росэнергобанк  </w:t>
      </w:r>
      <w:r w:rsidRPr="00B3272D">
        <w:rPr>
          <w:rFonts w:ascii="Arial" w:hAnsi="Arial" w:cs="Arial"/>
          <w:sz w:val="20"/>
          <w:szCs w:val="20"/>
        </w:rPr>
        <w:t>- комплекс клининговых услуг</w:t>
      </w:r>
    </w:p>
    <w:p w:rsidR="00C20B30" w:rsidRDefault="00C20B30" w:rsidP="00C20B30">
      <w:p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C20B30" w:rsidRPr="00F36342" w:rsidRDefault="00C20B30" w:rsidP="00C20B3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32883"/>
          <w:sz w:val="20"/>
          <w:szCs w:val="20"/>
        </w:rPr>
      </w:pPr>
      <w:r w:rsidRPr="00F36342">
        <w:rPr>
          <w:rFonts w:ascii="Arial" w:hAnsi="Arial" w:cs="Arial"/>
          <w:b/>
          <w:bCs/>
          <w:color w:val="032883"/>
          <w:sz w:val="20"/>
          <w:szCs w:val="20"/>
        </w:rPr>
        <w:t>ПРИНЦИПЫ НАШЕЙ РАБОТЫ</w:t>
      </w:r>
    </w:p>
    <w:p w:rsidR="00C20B30" w:rsidRPr="00F36342" w:rsidRDefault="00C20B30" w:rsidP="00C20B3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C20B30" w:rsidRPr="00F36342" w:rsidRDefault="00C20B30" w:rsidP="00C20B3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F36342">
        <w:rPr>
          <w:rFonts w:ascii="Arial" w:hAnsi="Arial" w:cs="Arial"/>
          <w:b/>
          <w:bCs/>
          <w:sz w:val="20"/>
          <w:szCs w:val="20"/>
        </w:rPr>
        <w:t>Высокий стандарт качества –</w:t>
      </w:r>
      <w:r w:rsidRPr="00F36342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F36342">
        <w:rPr>
          <w:rFonts w:ascii="Arial" w:hAnsi="Arial" w:cs="Arial"/>
          <w:color w:val="000000"/>
          <w:sz w:val="20"/>
          <w:szCs w:val="20"/>
        </w:rPr>
        <w:t>В отношении эксплуатации инженерных систем и клининговых услуг мы следуем принятым мировым стандартам.</w:t>
      </w:r>
    </w:p>
    <w:p w:rsidR="00C20B30" w:rsidRPr="00F36342" w:rsidRDefault="00C20B30" w:rsidP="00C20B3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C20B30" w:rsidRPr="00F36342" w:rsidRDefault="00C20B30" w:rsidP="00C20B3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F36342">
        <w:rPr>
          <w:rFonts w:ascii="Arial" w:hAnsi="Arial" w:cs="Arial"/>
          <w:b/>
          <w:bCs/>
          <w:sz w:val="20"/>
          <w:szCs w:val="20"/>
        </w:rPr>
        <w:t>Ориентация на результат –</w:t>
      </w:r>
      <w:r w:rsidRPr="00F3634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F36342">
        <w:rPr>
          <w:rFonts w:ascii="Arial" w:hAnsi="Arial" w:cs="Arial"/>
          <w:color w:val="000000"/>
          <w:sz w:val="20"/>
          <w:szCs w:val="20"/>
        </w:rPr>
        <w:t>Для достижения желаемого результата, мы используем лучшее оборудование, расходные материалы и химические средства, а также современные технологии.</w:t>
      </w:r>
    </w:p>
    <w:p w:rsidR="00C20B30" w:rsidRPr="00F36342" w:rsidRDefault="00C20B30" w:rsidP="00C20B3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0000"/>
          <w:sz w:val="20"/>
          <w:szCs w:val="20"/>
        </w:rPr>
      </w:pPr>
    </w:p>
    <w:p w:rsidR="00C20B30" w:rsidRPr="00F36342" w:rsidRDefault="00C20B30" w:rsidP="00C20B3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F36342">
        <w:rPr>
          <w:rFonts w:ascii="Arial" w:hAnsi="Arial" w:cs="Arial"/>
          <w:b/>
          <w:bCs/>
          <w:sz w:val="20"/>
          <w:szCs w:val="20"/>
        </w:rPr>
        <w:t xml:space="preserve">Открытость для новых решений и идей </w:t>
      </w:r>
      <w:r w:rsidRPr="00F36342">
        <w:rPr>
          <w:rFonts w:ascii="Arial" w:hAnsi="Arial" w:cs="Arial"/>
          <w:b/>
          <w:sz w:val="20"/>
          <w:szCs w:val="20"/>
        </w:rPr>
        <w:t>-</w:t>
      </w:r>
      <w:r w:rsidRPr="00F36342">
        <w:rPr>
          <w:rFonts w:ascii="Arial" w:hAnsi="Arial" w:cs="Arial"/>
          <w:color w:val="0000FF"/>
          <w:sz w:val="20"/>
          <w:szCs w:val="20"/>
        </w:rPr>
        <w:t xml:space="preserve"> </w:t>
      </w:r>
      <w:r w:rsidRPr="00F36342">
        <w:rPr>
          <w:rFonts w:ascii="Arial" w:hAnsi="Arial" w:cs="Arial"/>
          <w:color w:val="000000"/>
          <w:sz w:val="20"/>
          <w:szCs w:val="20"/>
        </w:rPr>
        <w:t>Новые идеи и решения – это основа для успеха в условиях конкуренции сегодня и в будущем. Поэтому любые предложения, идеи наших сотрудников и клиентов находятся в центре нашего внимания.</w:t>
      </w:r>
    </w:p>
    <w:p w:rsidR="00C20B30" w:rsidRPr="00F36342" w:rsidRDefault="00C20B30" w:rsidP="00C20B3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20B30" w:rsidRPr="00F36342" w:rsidRDefault="00C20B30" w:rsidP="00C20B3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F36342">
        <w:rPr>
          <w:rFonts w:ascii="Arial" w:hAnsi="Arial" w:cs="Arial"/>
          <w:b/>
          <w:bCs/>
          <w:sz w:val="20"/>
          <w:szCs w:val="20"/>
        </w:rPr>
        <w:t>Профессионализм сотрудников -</w:t>
      </w:r>
      <w:r w:rsidRPr="00F36342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F36342">
        <w:rPr>
          <w:rFonts w:ascii="Arial" w:hAnsi="Arial" w:cs="Arial"/>
          <w:color w:val="000000"/>
          <w:sz w:val="20"/>
          <w:szCs w:val="20"/>
        </w:rPr>
        <w:t>Профессионализм сотрудников и его постоянное повышение, обязательные составляющие для развития компании.</w:t>
      </w:r>
    </w:p>
    <w:p w:rsidR="00C20B30" w:rsidRPr="00F36342" w:rsidRDefault="00C20B30" w:rsidP="00C20B3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:rsidR="00C20B30" w:rsidRPr="00F36342" w:rsidRDefault="00C20B30" w:rsidP="00C20B30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36342">
        <w:rPr>
          <w:rFonts w:ascii="Arial" w:hAnsi="Arial" w:cs="Arial"/>
          <w:b/>
          <w:bCs/>
          <w:sz w:val="20"/>
          <w:szCs w:val="20"/>
        </w:rPr>
        <w:t>Взаимная ответственность между сотрудниками и компанией -</w:t>
      </w:r>
      <w:r w:rsidRPr="00F36342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F36342">
        <w:rPr>
          <w:rFonts w:ascii="Arial" w:hAnsi="Arial" w:cs="Arial"/>
          <w:color w:val="000000"/>
          <w:sz w:val="20"/>
          <w:szCs w:val="20"/>
        </w:rPr>
        <w:t xml:space="preserve">Отношения </w:t>
      </w:r>
      <w:r w:rsidRPr="00F36342">
        <w:rPr>
          <w:rFonts w:ascii="Arial" w:hAnsi="Arial" w:cs="Arial"/>
          <w:sz w:val="20"/>
          <w:szCs w:val="20"/>
        </w:rPr>
        <w:t>внутри нашей организации строятся на принципах взаимной ответственности и уважения.</w:t>
      </w:r>
    </w:p>
    <w:p w:rsidR="00C20B30" w:rsidRPr="00F36342" w:rsidRDefault="00C20B30" w:rsidP="00C20B30">
      <w:pPr>
        <w:spacing w:before="264"/>
        <w:rPr>
          <w:rFonts w:ascii="Arial" w:hAnsi="Arial" w:cs="Arial"/>
          <w:b/>
          <w:color w:val="032883"/>
          <w:sz w:val="20"/>
          <w:szCs w:val="20"/>
        </w:rPr>
      </w:pPr>
      <w:r w:rsidRPr="00F36342">
        <w:rPr>
          <w:rFonts w:ascii="Arial" w:hAnsi="Arial" w:cs="Arial"/>
          <w:b/>
          <w:color w:val="032883"/>
          <w:sz w:val="20"/>
          <w:szCs w:val="20"/>
        </w:rPr>
        <w:t>Благодарим всех наших клиентов и партнеров за доверие, оказанное нам!</w:t>
      </w:r>
    </w:p>
    <w:p w:rsidR="00C20B30" w:rsidRPr="00F36342" w:rsidRDefault="00C20B30" w:rsidP="00C20B30">
      <w:pPr>
        <w:tabs>
          <w:tab w:val="right" w:pos="9923"/>
        </w:tabs>
        <w:autoSpaceDE w:val="0"/>
        <w:autoSpaceDN w:val="0"/>
        <w:adjustRightInd w:val="0"/>
        <w:jc w:val="both"/>
        <w:rPr>
          <w:rStyle w:val="a6"/>
          <w:i w:val="0"/>
          <w:sz w:val="20"/>
          <w:szCs w:val="20"/>
        </w:rPr>
      </w:pPr>
      <w:r w:rsidRPr="00F36342">
        <w:rPr>
          <w:rStyle w:val="a6"/>
          <w:rFonts w:ascii="Arial" w:hAnsi="Arial" w:cs="Arial"/>
          <w:b/>
          <w:i w:val="0"/>
          <w:color w:val="032883"/>
          <w:sz w:val="20"/>
          <w:szCs w:val="20"/>
        </w:rPr>
        <w:t>С уважением и с надеждой на взаимовыгодное сотрудничество</w:t>
      </w:r>
      <w:r>
        <w:rPr>
          <w:rStyle w:val="a6"/>
          <w:rFonts w:ascii="Arial" w:hAnsi="Arial" w:cs="Arial"/>
          <w:b/>
          <w:i w:val="0"/>
          <w:color w:val="032883"/>
          <w:sz w:val="20"/>
          <w:szCs w:val="20"/>
        </w:rPr>
        <w:t>!</w:t>
      </w:r>
    </w:p>
    <w:p w:rsidR="00C20B30" w:rsidRPr="00416052" w:rsidRDefault="00C20B30" w:rsidP="00C20B30">
      <w:p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3272D" w:rsidRDefault="00B3272D" w:rsidP="00B3272D">
      <w:pPr>
        <w:tabs>
          <w:tab w:val="right" w:pos="9923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b/>
        </w:rPr>
      </w:pPr>
    </w:p>
    <w:p w:rsidR="00B3272D" w:rsidRDefault="00B3272D" w:rsidP="00C20B30">
      <w:pPr>
        <w:tabs>
          <w:tab w:val="right" w:pos="9923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3224DF" w:rsidRPr="003224DF" w:rsidRDefault="003224DF" w:rsidP="003224DF">
      <w:pPr>
        <w:spacing w:before="264"/>
        <w:rPr>
          <w:rFonts w:ascii="Arial" w:hAnsi="Arial" w:cs="Arial"/>
          <w:sz w:val="22"/>
          <w:szCs w:val="22"/>
        </w:rPr>
      </w:pPr>
    </w:p>
    <w:p w:rsidR="00B3272D" w:rsidRDefault="00C20B30" w:rsidP="00C20B30">
      <w:pPr>
        <w:tabs>
          <w:tab w:val="left" w:pos="2756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Fonts w:ascii="Arial" w:hAnsi="Arial" w:cs="Arial"/>
          <w:color w:val="032883"/>
          <w:sz w:val="22"/>
          <w:szCs w:val="22"/>
        </w:rPr>
        <w:tab/>
      </w:r>
    </w:p>
    <w:p w:rsidR="00B3272D" w:rsidRDefault="00B3272D" w:rsidP="00820166">
      <w:pPr>
        <w:tabs>
          <w:tab w:val="right" w:pos="9923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296FFF" w:rsidRDefault="00296FFF" w:rsidP="00296FFF">
      <w:pPr>
        <w:ind w:left="-426"/>
      </w:pPr>
      <w:r>
        <w:rPr>
          <w:sz w:val="20"/>
          <w:szCs w:val="20"/>
        </w:rP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5" name="Рисунок 5" descr="Аптек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тека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64580" cy="8781415"/>
            <wp:effectExtent l="19050" t="0" r="7620" b="0"/>
            <wp:docPr id="6" name="Рисунок 6" descr="Д 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 Ре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78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96FFF" w:rsidRDefault="00296FFF" w:rsidP="00296FFF">
      <w:pPr>
        <w:ind w:left="-426"/>
      </w:pPr>
    </w:p>
    <w:p w:rsidR="00293EDA" w:rsidRDefault="0041538D" w:rsidP="00296FFF">
      <w:pPr>
        <w:ind w:left="-426"/>
      </w:pPr>
      <w:r>
        <w:rPr>
          <w:noProof/>
        </w:rPr>
        <w:drawing>
          <wp:inline distT="0" distB="0" distL="0" distR="0">
            <wp:extent cx="6148705" cy="8465820"/>
            <wp:effectExtent l="19050" t="0" r="4445" b="0"/>
            <wp:docPr id="7" name="Рисунок 7" descr="рекомендательное письмо ИКЕ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комендательное письмо ИКЕ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FF" w:rsidRDefault="00293EDA" w:rsidP="00296FFF">
      <w:pPr>
        <w:ind w:left="-426"/>
      </w:pP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8" name="Рисунок 8" descr="Рекомендательное coll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комендательное collier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FFF"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9" name="Рисунок 9" descr="НИИ Вирус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ИИ Вирусолог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FFF"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0" name="Рисунок 10" descr="Линзма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нзмасте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FF" w:rsidRDefault="00296FFF" w:rsidP="00296FFF">
      <w:pPr>
        <w:ind w:left="-426"/>
      </w:pP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1" name="Рисунок 11" descr="Рек письмо МАР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к письмо МАРХ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2" name="Рисунок 12" descr="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3" name="Рисунок 13" descr="ре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к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4" name="Рисунок 14" descr="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5" name="Рисунок 15" descr="ре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ко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6" name="Рисунок 16" descr="ре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к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7" name="Рисунок 17" descr="рекомендательное письмо защ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комендательное письмо защит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8" name="Рисунок 18" descr="ре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к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FF" w:rsidRPr="00F8739F" w:rsidRDefault="00296FFF" w:rsidP="00296FFF"/>
    <w:p w:rsidR="00296FFF" w:rsidRPr="00F8739F" w:rsidRDefault="00296FFF" w:rsidP="00296FFF"/>
    <w:p w:rsidR="00296FFF" w:rsidRDefault="00296FFF" w:rsidP="00296FFF"/>
    <w:p w:rsidR="00296FFF" w:rsidRDefault="00296FFF" w:rsidP="00296FFF"/>
    <w:p w:rsidR="00296FFF" w:rsidRDefault="00296FFF" w:rsidP="00296FFF">
      <w:pPr>
        <w:jc w:val="right"/>
      </w:pP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19" name="Рисунок 19" descr="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20" name="Рисунок 20" descr="рекомен-е письмо rising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комен-е письмо rising sta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538D">
        <w:rPr>
          <w:noProof/>
        </w:rPr>
        <w:lastRenderedPageBreak/>
        <w:drawing>
          <wp:inline distT="0" distB="0" distL="0" distR="0">
            <wp:extent cx="6148705" cy="8465820"/>
            <wp:effectExtent l="19050" t="0" r="4445" b="0"/>
            <wp:docPr id="21" name="Рисунок 21" descr="Рек письмо Бизац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к письмо Бизацц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96FFF" w:rsidRPr="00F8739F" w:rsidRDefault="00296FFF" w:rsidP="00296FFF"/>
    <w:p w:rsidR="00296FFF" w:rsidRPr="00F8739F" w:rsidRDefault="003D3972" w:rsidP="00296FFF">
      <w:r>
        <w:rPr>
          <w:noProof/>
        </w:rPr>
        <w:drawing>
          <wp:inline distT="0" distB="0" distL="0" distR="0">
            <wp:extent cx="6162675" cy="8475189"/>
            <wp:effectExtent l="19050" t="0" r="9525" b="0"/>
            <wp:docPr id="27" name="Рисунок 1" descr="C:\Documents and Settings\Admin\Рабочий стол\реккомендатель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еккомендательно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7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FF" w:rsidRPr="00F8739F" w:rsidRDefault="00296FFF" w:rsidP="00296FFF"/>
    <w:p w:rsidR="00296FFF" w:rsidRDefault="00296FFF" w:rsidP="00296FFF"/>
    <w:p w:rsidR="003D3972" w:rsidRDefault="00296FFF" w:rsidP="00296FFF">
      <w:pPr>
        <w:tabs>
          <w:tab w:val="left" w:pos="6233"/>
        </w:tabs>
        <w:rPr>
          <w:noProof/>
          <w:lang w:val="en-US"/>
        </w:rPr>
      </w:pPr>
      <w:r>
        <w:tab/>
      </w:r>
    </w:p>
    <w:p w:rsidR="003D3972" w:rsidRDefault="003D3972" w:rsidP="00296FFF">
      <w:pPr>
        <w:tabs>
          <w:tab w:val="left" w:pos="6233"/>
        </w:tabs>
        <w:rPr>
          <w:noProof/>
          <w:lang w:val="en-US"/>
        </w:rPr>
      </w:pPr>
    </w:p>
    <w:p w:rsidR="003D3972" w:rsidRDefault="003D3972" w:rsidP="00296FFF">
      <w:pPr>
        <w:tabs>
          <w:tab w:val="left" w:pos="6233"/>
        </w:tabs>
        <w:rPr>
          <w:noProof/>
          <w:lang w:val="en-US"/>
        </w:rPr>
      </w:pPr>
    </w:p>
    <w:p w:rsidR="00B3272D" w:rsidRPr="00296FFF" w:rsidRDefault="0041538D" w:rsidP="00296FFF">
      <w:pPr>
        <w:tabs>
          <w:tab w:val="left" w:pos="6233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6148705" cy="8465820"/>
            <wp:effectExtent l="19050" t="0" r="4445" b="0"/>
            <wp:docPr id="22" name="Рисунок 22" descr="ре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ком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72D" w:rsidRPr="00296FFF" w:rsidSect="001C4CCB">
      <w:headerReference w:type="default" r:id="rId29"/>
      <w:footerReference w:type="default" r:id="rId30"/>
      <w:pgSz w:w="11906" w:h="16838"/>
      <w:pgMar w:top="284" w:right="925" w:bottom="426" w:left="1276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5B5" w:rsidRDefault="008465B5" w:rsidP="00CB24B2">
      <w:r>
        <w:separator/>
      </w:r>
    </w:p>
  </w:endnote>
  <w:endnote w:type="continuationSeparator" w:id="0">
    <w:p w:rsidR="008465B5" w:rsidRDefault="008465B5" w:rsidP="00CB24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B2C" w:rsidRDefault="00235B2C">
    <w:pPr>
      <w:pStyle w:val="a9"/>
      <w:rPr>
        <w:lang w:val="en-US"/>
      </w:rPr>
    </w:pPr>
  </w:p>
  <w:p w:rsidR="00235B2C" w:rsidRPr="00235B2C" w:rsidRDefault="00693B23" w:rsidP="001C4CCB">
    <w:pPr>
      <w:tabs>
        <w:tab w:val="left" w:pos="5387"/>
      </w:tabs>
      <w:jc w:val="center"/>
      <w:rPr>
        <w:rFonts w:ascii="Arial" w:hAnsi="Arial" w:cs="Arial"/>
        <w:b/>
        <w:color w:val="0B5294" w:themeColor="accent1" w:themeShade="BF"/>
        <w:sz w:val="20"/>
        <w:szCs w:val="22"/>
      </w:rPr>
    </w:pPr>
    <w:r>
      <w:rPr>
        <w:rFonts w:ascii="Arial" w:hAnsi="Arial" w:cs="Arial"/>
        <w:b/>
        <w:noProof/>
        <w:color w:val="0B5294" w:themeColor="accent1" w:themeShade="BF"/>
        <w:sz w:val="20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89" type="#_x0000_t32" style="position:absolute;left:0;text-align:left;margin-left:-1.25pt;margin-top:-4.65pt;width:463.7pt;height:0;z-index:251661312" o:connectortype="straight" strokecolor="#0b5294 [2404]"/>
      </w:pict>
    </w:r>
    <w:r w:rsidR="00235B2C" w:rsidRPr="00235B2C">
      <w:rPr>
        <w:rFonts w:ascii="Arial" w:hAnsi="Arial" w:cs="Arial"/>
        <w:b/>
        <w:color w:val="0B5294" w:themeColor="accent1" w:themeShade="BF"/>
        <w:sz w:val="20"/>
        <w:szCs w:val="22"/>
      </w:rPr>
      <w:t>Офис в Москве</w:t>
    </w:r>
  </w:p>
  <w:p w:rsidR="00235B2C" w:rsidRPr="00235B2C" w:rsidRDefault="001C4CCB" w:rsidP="001C4CCB">
    <w:pPr>
      <w:jc w:val="center"/>
      <w:rPr>
        <w:rFonts w:ascii="Arial" w:hAnsi="Arial" w:cs="Arial"/>
        <w:b/>
        <w:color w:val="0B5294" w:themeColor="accent1" w:themeShade="BF"/>
        <w:sz w:val="20"/>
        <w:szCs w:val="22"/>
      </w:rPr>
    </w:pPr>
    <w:r>
      <w:rPr>
        <w:rFonts w:ascii="Arial" w:hAnsi="Arial" w:cs="Arial"/>
        <w:b/>
        <w:color w:val="0B5294" w:themeColor="accent1" w:themeShade="BF"/>
        <w:sz w:val="20"/>
        <w:szCs w:val="22"/>
      </w:rPr>
      <w:t>Тел/факс: (8495) 234-58-63</w:t>
    </w:r>
  </w:p>
  <w:p w:rsidR="00235B2C" w:rsidRPr="001C4CCB" w:rsidRDefault="009473F5" w:rsidP="001C4CCB">
    <w:pPr>
      <w:tabs>
        <w:tab w:val="left" w:pos="4384"/>
      </w:tabs>
      <w:jc w:val="center"/>
      <w:rPr>
        <w:rFonts w:ascii="Arial" w:hAnsi="Arial" w:cs="Arial"/>
        <w:b/>
        <w:color w:val="0B5294" w:themeColor="accent1" w:themeShade="BF"/>
        <w:sz w:val="20"/>
        <w:szCs w:val="22"/>
      </w:rPr>
    </w:pPr>
    <w:r w:rsidRPr="00235B2C">
      <w:rPr>
        <w:rFonts w:ascii="Arial" w:hAnsi="Arial" w:cs="Arial"/>
        <w:b/>
        <w:color w:val="0B5294" w:themeColor="accent1" w:themeShade="BF"/>
        <w:sz w:val="20"/>
        <w:szCs w:val="22"/>
        <w:lang w:val="en-US"/>
      </w:rPr>
      <w:t>WWW</w:t>
    </w:r>
    <w:r w:rsidRPr="001C4CCB">
      <w:rPr>
        <w:rFonts w:ascii="Arial" w:hAnsi="Arial" w:cs="Arial"/>
        <w:b/>
        <w:color w:val="0B5294" w:themeColor="accent1" w:themeShade="BF"/>
        <w:sz w:val="20"/>
        <w:szCs w:val="22"/>
      </w:rPr>
      <w:t>:</w:t>
    </w:r>
    <w:r w:rsidR="00235B2C" w:rsidRPr="001C4CCB">
      <w:rPr>
        <w:rFonts w:ascii="Arial" w:hAnsi="Arial" w:cs="Arial"/>
        <w:b/>
        <w:color w:val="0B5294" w:themeColor="accent1" w:themeShade="BF"/>
        <w:sz w:val="20"/>
        <w:szCs w:val="22"/>
      </w:rPr>
      <w:t xml:space="preserve"> </w:t>
    </w:r>
    <w:r w:rsidR="00235B2C" w:rsidRPr="00235B2C">
      <w:rPr>
        <w:rFonts w:ascii="Arial" w:hAnsi="Arial" w:cs="Arial"/>
        <w:b/>
        <w:color w:val="0B5294" w:themeColor="accent1" w:themeShade="BF"/>
        <w:sz w:val="20"/>
        <w:szCs w:val="22"/>
        <w:lang w:val="en-US"/>
      </w:rPr>
      <w:t>p</w:t>
    </w:r>
    <w:r w:rsidR="00235B2C" w:rsidRPr="001C4CCB">
      <w:rPr>
        <w:rFonts w:ascii="Arial" w:hAnsi="Arial" w:cs="Arial"/>
        <w:b/>
        <w:color w:val="0B5294" w:themeColor="accent1" w:themeShade="BF"/>
        <w:sz w:val="20"/>
        <w:szCs w:val="22"/>
      </w:rPr>
      <w:t>-</w:t>
    </w:r>
    <w:r w:rsidR="00235B2C" w:rsidRPr="00235B2C">
      <w:rPr>
        <w:rFonts w:ascii="Arial" w:hAnsi="Arial" w:cs="Arial"/>
        <w:b/>
        <w:color w:val="0B5294" w:themeColor="accent1" w:themeShade="BF"/>
        <w:sz w:val="20"/>
        <w:szCs w:val="22"/>
        <w:lang w:val="en-US"/>
      </w:rPr>
      <w:t>c</w:t>
    </w:r>
    <w:r w:rsidR="00235B2C" w:rsidRPr="001C4CCB">
      <w:rPr>
        <w:rFonts w:ascii="Arial" w:hAnsi="Arial" w:cs="Arial"/>
        <w:b/>
        <w:color w:val="0B5294" w:themeColor="accent1" w:themeShade="BF"/>
        <w:sz w:val="20"/>
        <w:szCs w:val="22"/>
      </w:rPr>
      <w:t>-</w:t>
    </w:r>
    <w:r w:rsidR="00235B2C" w:rsidRPr="00235B2C">
      <w:rPr>
        <w:rFonts w:ascii="Arial" w:hAnsi="Arial" w:cs="Arial"/>
        <w:b/>
        <w:color w:val="0B5294" w:themeColor="accent1" w:themeShade="BF"/>
        <w:sz w:val="20"/>
        <w:szCs w:val="22"/>
        <w:lang w:val="en-US"/>
      </w:rPr>
      <w:t>s</w:t>
    </w:r>
    <w:r w:rsidR="00235B2C" w:rsidRPr="001C4CCB">
      <w:rPr>
        <w:rFonts w:ascii="Arial" w:hAnsi="Arial" w:cs="Arial"/>
        <w:b/>
        <w:color w:val="0B5294" w:themeColor="accent1" w:themeShade="BF"/>
        <w:sz w:val="20"/>
        <w:szCs w:val="22"/>
      </w:rPr>
      <w:t>.</w:t>
    </w:r>
    <w:r w:rsidR="00235B2C" w:rsidRPr="00235B2C">
      <w:rPr>
        <w:rFonts w:ascii="Arial" w:hAnsi="Arial" w:cs="Arial"/>
        <w:b/>
        <w:color w:val="0B5294" w:themeColor="accent1" w:themeShade="BF"/>
        <w:sz w:val="20"/>
        <w:szCs w:val="22"/>
        <w:lang w:val="en-US"/>
      </w:rPr>
      <w:t>ru</w:t>
    </w:r>
  </w:p>
  <w:p w:rsidR="00235B2C" w:rsidRPr="001C4CCB" w:rsidRDefault="00235B2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5B5" w:rsidRDefault="008465B5" w:rsidP="00CB24B2">
      <w:r>
        <w:separator/>
      </w:r>
    </w:p>
  </w:footnote>
  <w:footnote w:type="continuationSeparator" w:id="0">
    <w:p w:rsidR="008465B5" w:rsidRDefault="008465B5" w:rsidP="00CB24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4B2" w:rsidRDefault="00CB24B2">
    <w:pPr>
      <w:pStyle w:val="a7"/>
    </w:pPr>
  </w:p>
  <w:p w:rsidR="00CB24B2" w:rsidRDefault="00CB24B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11EC1"/>
    <w:multiLevelType w:val="hybridMultilevel"/>
    <w:tmpl w:val="04CA1AFA"/>
    <w:lvl w:ilvl="0" w:tplc="909427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5566A0"/>
    <w:multiLevelType w:val="hybridMultilevel"/>
    <w:tmpl w:val="2F60DBC0"/>
    <w:lvl w:ilvl="0" w:tplc="05B691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74FDC"/>
    <w:multiLevelType w:val="hybridMultilevel"/>
    <w:tmpl w:val="CCEE7A6C"/>
    <w:lvl w:ilvl="0" w:tplc="909427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u w:color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2E47881"/>
    <w:multiLevelType w:val="hybridMultilevel"/>
    <w:tmpl w:val="67BE5248"/>
    <w:lvl w:ilvl="0" w:tplc="909427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87418E"/>
    <w:multiLevelType w:val="hybridMultilevel"/>
    <w:tmpl w:val="2EDAEFD2"/>
    <w:lvl w:ilvl="0" w:tplc="909427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A8C7898"/>
    <w:multiLevelType w:val="hybridMultilevel"/>
    <w:tmpl w:val="4838078C"/>
    <w:lvl w:ilvl="0" w:tplc="909427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56553D"/>
    <w:multiLevelType w:val="hybridMultilevel"/>
    <w:tmpl w:val="AE26716A"/>
    <w:lvl w:ilvl="0" w:tplc="05B691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9698"/>
    <o:shapelayout v:ext="edit">
      <o:idmap v:ext="edit" data="20"/>
      <o:rules v:ext="edit">
        <o:r id="V:Rule2" type="connector" idref="#_x0000_s2048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B24B2"/>
    <w:rsid w:val="00000688"/>
    <w:rsid w:val="0005254F"/>
    <w:rsid w:val="000E1451"/>
    <w:rsid w:val="001C4CCB"/>
    <w:rsid w:val="00235B2C"/>
    <w:rsid w:val="00293EDA"/>
    <w:rsid w:val="00296FFF"/>
    <w:rsid w:val="002B73D6"/>
    <w:rsid w:val="002E0263"/>
    <w:rsid w:val="003224DF"/>
    <w:rsid w:val="00336FD7"/>
    <w:rsid w:val="00372EFD"/>
    <w:rsid w:val="003754B5"/>
    <w:rsid w:val="003936D5"/>
    <w:rsid w:val="003A57AE"/>
    <w:rsid w:val="003D3972"/>
    <w:rsid w:val="0041538D"/>
    <w:rsid w:val="00421BB9"/>
    <w:rsid w:val="004456E0"/>
    <w:rsid w:val="00461C65"/>
    <w:rsid w:val="00475C8A"/>
    <w:rsid w:val="004C369E"/>
    <w:rsid w:val="00524FDF"/>
    <w:rsid w:val="0053328A"/>
    <w:rsid w:val="00603568"/>
    <w:rsid w:val="00693B23"/>
    <w:rsid w:val="006B309D"/>
    <w:rsid w:val="00707828"/>
    <w:rsid w:val="0072267E"/>
    <w:rsid w:val="007B01C0"/>
    <w:rsid w:val="007D36DD"/>
    <w:rsid w:val="008048AF"/>
    <w:rsid w:val="00820166"/>
    <w:rsid w:val="00835FDA"/>
    <w:rsid w:val="00843E08"/>
    <w:rsid w:val="008465B5"/>
    <w:rsid w:val="00853AE5"/>
    <w:rsid w:val="008E7860"/>
    <w:rsid w:val="009473F5"/>
    <w:rsid w:val="00950B1A"/>
    <w:rsid w:val="009542D4"/>
    <w:rsid w:val="009640D0"/>
    <w:rsid w:val="009B5669"/>
    <w:rsid w:val="009C2C4A"/>
    <w:rsid w:val="009F5AA6"/>
    <w:rsid w:val="00A128C3"/>
    <w:rsid w:val="00A631D9"/>
    <w:rsid w:val="00AC2D27"/>
    <w:rsid w:val="00AC657D"/>
    <w:rsid w:val="00AD0502"/>
    <w:rsid w:val="00B3272D"/>
    <w:rsid w:val="00B53F90"/>
    <w:rsid w:val="00B67E97"/>
    <w:rsid w:val="00BF0068"/>
    <w:rsid w:val="00C20B30"/>
    <w:rsid w:val="00C32FCD"/>
    <w:rsid w:val="00C50D68"/>
    <w:rsid w:val="00C850CE"/>
    <w:rsid w:val="00CB24B2"/>
    <w:rsid w:val="00CB49C6"/>
    <w:rsid w:val="00D40555"/>
    <w:rsid w:val="00D67112"/>
    <w:rsid w:val="00D80F44"/>
    <w:rsid w:val="00E52011"/>
    <w:rsid w:val="00ED502A"/>
    <w:rsid w:val="00EF54E3"/>
    <w:rsid w:val="00F36342"/>
    <w:rsid w:val="00F50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DA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link w:val="30"/>
    <w:qFormat/>
    <w:rsid w:val="00CB24B2"/>
    <w:pPr>
      <w:outlineLvl w:val="2"/>
    </w:pPr>
    <w:rPr>
      <w:rFonts w:ascii="Verdana" w:hAnsi="Verdana"/>
      <w:b/>
      <w:bCs/>
      <w:color w:val="42424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4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4B2"/>
    <w:rPr>
      <w:rFonts w:ascii="Tahoma" w:eastAsia="Times New Roman" w:hAnsi="Tahoma" w:cs="Tahoma"/>
      <w:kern w:val="0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CB24B2"/>
    <w:rPr>
      <w:rFonts w:ascii="Verdana" w:eastAsia="Times New Roman" w:hAnsi="Verdana" w:cs="Times New Roman"/>
      <w:b/>
      <w:bCs/>
      <w:color w:val="424242"/>
      <w:kern w:val="0"/>
      <w:sz w:val="28"/>
      <w:szCs w:val="28"/>
      <w:lang w:eastAsia="ru-RU"/>
    </w:rPr>
  </w:style>
  <w:style w:type="character" w:customStyle="1" w:styleId="dark1">
    <w:name w:val="dark1"/>
    <w:basedOn w:val="a0"/>
    <w:rsid w:val="00CB24B2"/>
    <w:rPr>
      <w:rFonts w:ascii="Verdana" w:hAnsi="Verdana" w:hint="default"/>
      <w:color w:val="424242"/>
      <w:sz w:val="24"/>
      <w:szCs w:val="24"/>
    </w:rPr>
  </w:style>
  <w:style w:type="paragraph" w:styleId="a5">
    <w:name w:val="Normal (Web)"/>
    <w:basedOn w:val="a"/>
    <w:rsid w:val="00CB24B2"/>
    <w:pPr>
      <w:spacing w:before="100" w:beforeAutospacing="1" w:after="100" w:afterAutospacing="1"/>
      <w:jc w:val="both"/>
    </w:pPr>
  </w:style>
  <w:style w:type="character" w:styleId="a6">
    <w:name w:val="Emphasis"/>
    <w:basedOn w:val="a0"/>
    <w:qFormat/>
    <w:rsid w:val="00CB24B2"/>
    <w:rPr>
      <w:i/>
      <w:iCs/>
    </w:rPr>
  </w:style>
  <w:style w:type="paragraph" w:styleId="a7">
    <w:name w:val="header"/>
    <w:basedOn w:val="a"/>
    <w:link w:val="a8"/>
    <w:uiPriority w:val="99"/>
    <w:unhideWhenUsed/>
    <w:rsid w:val="00CB24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B24B2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B24B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B24B2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224DF"/>
    <w:pPr>
      <w:ind w:left="720"/>
      <w:contextualSpacing/>
    </w:pPr>
  </w:style>
  <w:style w:type="character" w:styleId="ac">
    <w:name w:val="Strong"/>
    <w:basedOn w:val="a0"/>
    <w:uiPriority w:val="22"/>
    <w:qFormat/>
    <w:rsid w:val="00835FDA"/>
    <w:rPr>
      <w:b/>
      <w:bCs/>
    </w:rPr>
  </w:style>
  <w:style w:type="paragraph" w:customStyle="1" w:styleId="2">
    <w:name w:val="Знак Знак Знак2 Знак"/>
    <w:basedOn w:val="a"/>
    <w:rsid w:val="00B3272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C3412-6624-469F-BAD4-B0AF408B2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1648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progress003</dc:creator>
  <cp:lastModifiedBy>ика</cp:lastModifiedBy>
  <cp:revision>6</cp:revision>
  <cp:lastPrinted>2011-03-03T08:11:00Z</cp:lastPrinted>
  <dcterms:created xsi:type="dcterms:W3CDTF">2012-09-04T12:18:00Z</dcterms:created>
  <dcterms:modified xsi:type="dcterms:W3CDTF">2015-04-24T11:08:00Z</dcterms:modified>
</cp:coreProperties>
</file>